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0E427" w14:textId="58998202" w:rsidR="006E37D3" w:rsidRDefault="006E37D3">
      <w:pPr>
        <w:pStyle w:val="Titolo"/>
      </w:pPr>
    </w:p>
    <w:p w14:paraId="1185F933" w14:textId="77777777" w:rsidR="004D4DD9" w:rsidRDefault="004D4DD9" w:rsidP="004D4DD9">
      <w:pPr>
        <w:pStyle w:val="Titolo"/>
      </w:pPr>
      <w:r>
        <w:t>COMUNE</w:t>
      </w:r>
      <w:r>
        <w:rPr>
          <w:spacing w:val="-11"/>
        </w:rPr>
        <w:t xml:space="preserve"> </w:t>
      </w:r>
      <w:r>
        <w:t>DI</w:t>
      </w:r>
      <w:r>
        <w:rPr>
          <w:spacing w:val="-13"/>
        </w:rPr>
        <w:t xml:space="preserve"> </w:t>
      </w:r>
      <w:r>
        <w:t>OLIVOLA</w:t>
      </w:r>
    </w:p>
    <w:p w14:paraId="5BB5D64C" w14:textId="77777777" w:rsidR="004D4DD9" w:rsidRPr="00470A06" w:rsidRDefault="004D4DD9" w:rsidP="004D4DD9">
      <w:pPr>
        <w:jc w:val="center"/>
        <w:rPr>
          <w:sz w:val="36"/>
          <w:szCs w:val="36"/>
        </w:rPr>
      </w:pPr>
      <w:r w:rsidRPr="00470A06">
        <w:rPr>
          <w:sz w:val="36"/>
          <w:szCs w:val="36"/>
        </w:rPr>
        <w:t>Provincia di Alessandria</w:t>
      </w:r>
    </w:p>
    <w:p w14:paraId="69EAF800" w14:textId="77777777" w:rsidR="004D4DD9" w:rsidRDefault="004D4DD9" w:rsidP="004D4DD9">
      <w:pPr>
        <w:pStyle w:val="Corpotesto"/>
        <w:spacing w:before="83"/>
        <w:rPr>
          <w:b/>
          <w:sz w:val="18"/>
        </w:rPr>
      </w:pPr>
      <w:r>
        <w:rPr>
          <w:b/>
          <w:noProof/>
          <w:sz w:val="20"/>
        </w:rPr>
        <mc:AlternateContent>
          <mc:Choice Requires="wps">
            <w:drawing>
              <wp:anchor distT="0" distB="0" distL="0" distR="0" simplePos="0" relativeHeight="251659264" behindDoc="1" locked="0" layoutInCell="1" allowOverlap="1" wp14:anchorId="0EABE7F5" wp14:editId="73EE661C">
                <wp:simplePos x="0" y="0"/>
                <wp:positionH relativeFrom="page">
                  <wp:posOffset>590550</wp:posOffset>
                </wp:positionH>
                <wp:positionV relativeFrom="paragraph">
                  <wp:posOffset>203835</wp:posOffset>
                </wp:positionV>
                <wp:extent cx="6453505" cy="85725"/>
                <wp:effectExtent l="0" t="0" r="4445" b="9525"/>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3505" cy="85725"/>
                        </a:xfrm>
                        <a:custGeom>
                          <a:avLst/>
                          <a:gdLst/>
                          <a:ahLst/>
                          <a:cxnLst/>
                          <a:rect l="l" t="t" r="r" b="b"/>
                          <a:pathLst>
                            <a:path w="6520180" h="56515">
                              <a:moveTo>
                                <a:pt x="6519672" y="18288"/>
                              </a:moveTo>
                              <a:lnTo>
                                <a:pt x="0" y="18288"/>
                              </a:lnTo>
                              <a:lnTo>
                                <a:pt x="0" y="56388"/>
                              </a:lnTo>
                              <a:lnTo>
                                <a:pt x="6519672" y="56388"/>
                              </a:lnTo>
                              <a:lnTo>
                                <a:pt x="6519672" y="18288"/>
                              </a:lnTo>
                              <a:close/>
                            </a:path>
                            <a:path w="6520180" h="56515">
                              <a:moveTo>
                                <a:pt x="6519672" y="0"/>
                              </a:moveTo>
                              <a:lnTo>
                                <a:pt x="0" y="0"/>
                              </a:lnTo>
                              <a:lnTo>
                                <a:pt x="0" y="9144"/>
                              </a:lnTo>
                              <a:lnTo>
                                <a:pt x="6519672" y="9144"/>
                              </a:lnTo>
                              <a:lnTo>
                                <a:pt x="6519672" y="0"/>
                              </a:lnTo>
                              <a:close/>
                            </a:path>
                          </a:pathLst>
                        </a:custGeom>
                        <a:solidFill>
                          <a:srgbClr val="612322"/>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FF3CC" id="Graphic 2" o:spid="_x0000_s1026" style="position:absolute;margin-left:46.5pt;margin-top:16.05pt;width:508.15pt;height:6.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52018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" path="m6519672,18288l,18288,,56388r6519672,l6519672,18288xem6519672,l,,,9144r6519672,l6519672,xe" fillcolor="#612322" stroked="f">
                <v:path arrowok="t"/>
                <w10:wrap type="topAndBottom" anchorx="page"/>
              </v:shape>
            </w:pict>
          </mc:Fallback>
        </mc:AlternateContent>
      </w:r>
    </w:p>
    <w:p w14:paraId="76390265" w14:textId="77777777" w:rsidR="004D4DD9" w:rsidRDefault="004D4DD9" w:rsidP="004D4DD9">
      <w:pPr>
        <w:pStyle w:val="Corpotesto"/>
        <w:spacing w:before="83"/>
        <w:rPr>
          <w:sz w:val="18"/>
        </w:rPr>
      </w:pPr>
    </w:p>
    <w:p w14:paraId="041DDA33" w14:textId="57C21CEB" w:rsidR="004D4DD9" w:rsidRDefault="004D4DD9" w:rsidP="004D4DD9">
      <w:pPr>
        <w:ind w:left="840"/>
        <w:rPr>
          <w:sz w:val="18"/>
        </w:rPr>
      </w:pPr>
      <w:r>
        <w:rPr>
          <w:sz w:val="18"/>
        </w:rPr>
        <w:t>Via Vittorio Veneto n.3 -15030 OLIVOLA –</w:t>
      </w:r>
      <w:r>
        <w:rPr>
          <w:spacing w:val="-1"/>
          <w:sz w:val="18"/>
        </w:rPr>
        <w:t xml:space="preserve"> </w:t>
      </w:r>
      <w:r>
        <w:rPr>
          <w:sz w:val="18"/>
        </w:rPr>
        <w:t>tel.</w:t>
      </w:r>
      <w:r>
        <w:rPr>
          <w:spacing w:val="-4"/>
          <w:sz w:val="18"/>
        </w:rPr>
        <w:t xml:space="preserve"> </w:t>
      </w:r>
      <w:r>
        <w:rPr>
          <w:sz w:val="18"/>
        </w:rPr>
        <w:t>014</w:t>
      </w:r>
      <w:r w:rsidR="007B1EEF">
        <w:rPr>
          <w:sz w:val="18"/>
        </w:rPr>
        <w:t>2</w:t>
      </w:r>
      <w:r>
        <w:rPr>
          <w:sz w:val="18"/>
        </w:rPr>
        <w:t>/928141</w:t>
      </w:r>
      <w:r>
        <w:rPr>
          <w:spacing w:val="-3"/>
          <w:sz w:val="18"/>
        </w:rPr>
        <w:t xml:space="preserve"> </w:t>
      </w:r>
      <w:r>
        <w:rPr>
          <w:sz w:val="18"/>
        </w:rPr>
        <w:t>–</w:t>
      </w:r>
      <w:r>
        <w:rPr>
          <w:spacing w:val="-3"/>
          <w:sz w:val="18"/>
        </w:rPr>
        <w:t xml:space="preserve"> </w:t>
      </w:r>
      <w:r>
        <w:rPr>
          <w:sz w:val="18"/>
        </w:rPr>
        <w:t xml:space="preserve">pec: olivola@pec.comune.olivola.al.it </w:t>
      </w:r>
    </w:p>
    <w:p w14:paraId="08489399" w14:textId="77777777" w:rsidR="004D4DD9" w:rsidRDefault="004D4DD9" w:rsidP="004D4DD9">
      <w:pPr>
        <w:pStyle w:val="Corpotesto"/>
        <w:spacing w:before="83"/>
        <w:rPr>
          <w:sz w:val="18"/>
        </w:rPr>
      </w:pPr>
    </w:p>
    <w:p w14:paraId="6353097B" w14:textId="53C7991E" w:rsidR="004D4DD9" w:rsidRPr="0015714F" w:rsidRDefault="004D4DD9" w:rsidP="004D4DD9">
      <w:pPr>
        <w:pStyle w:val="Corpotesto"/>
        <w:jc w:val="right"/>
        <w:rPr>
          <w:b/>
          <w:bCs/>
          <w:sz w:val="24"/>
          <w:szCs w:val="24"/>
        </w:rPr>
      </w:pPr>
      <w:r w:rsidRPr="0015714F">
        <w:rPr>
          <w:b/>
          <w:bCs/>
          <w:sz w:val="24"/>
          <w:szCs w:val="24"/>
        </w:rPr>
        <w:t xml:space="preserve">Mod. </w:t>
      </w:r>
      <w:r>
        <w:rPr>
          <w:b/>
          <w:bCs/>
          <w:sz w:val="24"/>
          <w:szCs w:val="24"/>
        </w:rPr>
        <w:t>A</w:t>
      </w:r>
      <w:r w:rsidRPr="0015714F">
        <w:rPr>
          <w:b/>
          <w:bCs/>
          <w:sz w:val="24"/>
          <w:szCs w:val="24"/>
        </w:rPr>
        <w:t>)</w:t>
      </w:r>
    </w:p>
    <w:p w14:paraId="039F96AB" w14:textId="77777777" w:rsidR="004D4DD9" w:rsidRDefault="004D4DD9" w:rsidP="004D4DD9">
      <w:pPr>
        <w:pStyle w:val="Corpotesto"/>
        <w:spacing w:before="44"/>
        <w:rPr>
          <w:sz w:val="18"/>
        </w:rPr>
      </w:pPr>
    </w:p>
    <w:p w14:paraId="1C63CF94" w14:textId="77777777" w:rsidR="004D4DD9" w:rsidRDefault="004D4DD9" w:rsidP="004D4DD9">
      <w:pPr>
        <w:tabs>
          <w:tab w:val="left" w:pos="9520"/>
        </w:tabs>
        <w:spacing w:line="278" w:lineRule="auto"/>
        <w:ind w:left="2693" w:right="350" w:hanging="378"/>
        <w:jc w:val="center"/>
        <w:rPr>
          <w:b/>
          <w:sz w:val="24"/>
        </w:rPr>
      </w:pPr>
      <w:r>
        <w:rPr>
          <w:b/>
          <w:sz w:val="24"/>
        </w:rPr>
        <w:t>BANDO PER L’ALIENAZIONE DI UN TRICICLO PER TRASPORTO COSE MARCA PIAGGIO &amp; C. S.P.A. DI PROPRIETA’ DEL COMUNE DI OLIVOLA</w:t>
      </w:r>
    </w:p>
    <w:p w14:paraId="3C1F0FBF" w14:textId="77777777" w:rsidR="004D4DD9" w:rsidRDefault="004D4DD9" w:rsidP="004D4DD9">
      <w:pPr>
        <w:tabs>
          <w:tab w:val="left" w:pos="9520"/>
        </w:tabs>
        <w:spacing w:line="278" w:lineRule="auto"/>
        <w:ind w:left="2693" w:right="350" w:hanging="378"/>
        <w:jc w:val="center"/>
        <w:rPr>
          <w:b/>
          <w:sz w:val="24"/>
        </w:rPr>
      </w:pPr>
    </w:p>
    <w:p w14:paraId="0D0A2CF8" w14:textId="77777777" w:rsidR="00457D2C" w:rsidRDefault="00457D2C">
      <w:pPr>
        <w:pStyle w:val="Corpotesto"/>
        <w:ind w:left="0"/>
        <w:jc w:val="left"/>
        <w:rPr>
          <w:b/>
          <w:sz w:val="24"/>
        </w:rPr>
      </w:pPr>
    </w:p>
    <w:p w14:paraId="5A6BDCF1" w14:textId="77777777" w:rsidR="00457D2C" w:rsidRDefault="002B5402">
      <w:pPr>
        <w:spacing w:line="414" w:lineRule="exact"/>
        <w:ind w:left="399" w:right="394"/>
        <w:jc w:val="center"/>
        <w:rPr>
          <w:sz w:val="36"/>
        </w:rPr>
      </w:pPr>
      <w:r>
        <w:rPr>
          <w:sz w:val="36"/>
        </w:rPr>
        <w:t>ISTANZA DI</w:t>
      </w:r>
      <w:r>
        <w:rPr>
          <w:spacing w:val="-1"/>
          <w:sz w:val="36"/>
        </w:rPr>
        <w:t xml:space="preserve"> </w:t>
      </w:r>
      <w:r>
        <w:rPr>
          <w:spacing w:val="-2"/>
          <w:sz w:val="36"/>
        </w:rPr>
        <w:t>PARTECIPAZIONE</w:t>
      </w:r>
    </w:p>
    <w:p w14:paraId="7707E1E3" w14:textId="77777777" w:rsidR="00457D2C" w:rsidRDefault="002B5402">
      <w:pPr>
        <w:spacing w:line="230" w:lineRule="exact"/>
        <w:ind w:left="399" w:right="401"/>
        <w:jc w:val="center"/>
        <w:rPr>
          <w:sz w:val="20"/>
        </w:rPr>
      </w:pPr>
      <w:r>
        <w:rPr>
          <w:sz w:val="20"/>
        </w:rPr>
        <w:t>DICHIARAZIONE</w:t>
      </w:r>
      <w:r>
        <w:rPr>
          <w:spacing w:val="-5"/>
          <w:sz w:val="20"/>
        </w:rPr>
        <w:t xml:space="preserve"> </w:t>
      </w:r>
      <w:r>
        <w:rPr>
          <w:sz w:val="20"/>
        </w:rPr>
        <w:t>SOSTITUTIVA</w:t>
      </w:r>
      <w:r>
        <w:rPr>
          <w:spacing w:val="-7"/>
          <w:sz w:val="20"/>
        </w:rPr>
        <w:t xml:space="preserve"> </w:t>
      </w:r>
      <w:r>
        <w:rPr>
          <w:sz w:val="20"/>
        </w:rPr>
        <w:t>REDATTA</w:t>
      </w:r>
      <w:r>
        <w:rPr>
          <w:spacing w:val="-8"/>
          <w:sz w:val="20"/>
        </w:rPr>
        <w:t xml:space="preserve"> </w:t>
      </w:r>
      <w:r>
        <w:rPr>
          <w:sz w:val="20"/>
        </w:rPr>
        <w:t>AI</w:t>
      </w:r>
      <w:r>
        <w:rPr>
          <w:spacing w:val="-6"/>
          <w:sz w:val="20"/>
        </w:rPr>
        <w:t xml:space="preserve"> </w:t>
      </w:r>
      <w:r>
        <w:rPr>
          <w:sz w:val="20"/>
        </w:rPr>
        <w:t>SENSI</w:t>
      </w:r>
      <w:r>
        <w:rPr>
          <w:spacing w:val="-5"/>
          <w:sz w:val="20"/>
        </w:rPr>
        <w:t xml:space="preserve"> </w:t>
      </w:r>
      <w:r>
        <w:rPr>
          <w:sz w:val="20"/>
        </w:rPr>
        <w:t>DEL</w:t>
      </w:r>
      <w:r>
        <w:rPr>
          <w:spacing w:val="-7"/>
          <w:sz w:val="20"/>
        </w:rPr>
        <w:t xml:space="preserve"> </w:t>
      </w:r>
      <w:r>
        <w:rPr>
          <w:sz w:val="20"/>
        </w:rPr>
        <w:t>D.P.R.</w:t>
      </w:r>
      <w:r>
        <w:rPr>
          <w:spacing w:val="-7"/>
          <w:sz w:val="20"/>
        </w:rPr>
        <w:t xml:space="preserve"> </w:t>
      </w:r>
      <w:r>
        <w:rPr>
          <w:sz w:val="20"/>
        </w:rPr>
        <w:t>28/12/2000,</w:t>
      </w:r>
      <w:r>
        <w:rPr>
          <w:spacing w:val="-7"/>
          <w:sz w:val="20"/>
        </w:rPr>
        <w:t xml:space="preserve"> </w:t>
      </w:r>
      <w:r>
        <w:rPr>
          <w:sz w:val="20"/>
        </w:rPr>
        <w:t>N.</w:t>
      </w:r>
      <w:r>
        <w:rPr>
          <w:spacing w:val="-9"/>
          <w:sz w:val="20"/>
        </w:rPr>
        <w:t xml:space="preserve"> </w:t>
      </w:r>
      <w:r>
        <w:rPr>
          <w:spacing w:val="-5"/>
          <w:sz w:val="20"/>
        </w:rPr>
        <w:t>445</w:t>
      </w:r>
    </w:p>
    <w:p w14:paraId="0471C797" w14:textId="77777777" w:rsidR="00457D2C" w:rsidRDefault="00457D2C">
      <w:pPr>
        <w:pStyle w:val="Corpotesto"/>
        <w:ind w:left="0"/>
        <w:jc w:val="left"/>
        <w:rPr>
          <w:sz w:val="20"/>
        </w:rPr>
      </w:pPr>
    </w:p>
    <w:p w14:paraId="1C02A4BB" w14:textId="77777777" w:rsidR="00457D2C" w:rsidRDefault="00457D2C">
      <w:pPr>
        <w:pStyle w:val="Corpotesto"/>
        <w:spacing w:before="91"/>
        <w:ind w:left="0"/>
        <w:jc w:val="left"/>
        <w:rPr>
          <w:sz w:val="20"/>
        </w:rPr>
      </w:pPr>
    </w:p>
    <w:p w14:paraId="2C76483E" w14:textId="77777777" w:rsidR="00457D2C" w:rsidRDefault="002B5402">
      <w:pPr>
        <w:pStyle w:val="Corpotesto"/>
        <w:tabs>
          <w:tab w:val="left" w:pos="1538"/>
          <w:tab w:val="left" w:pos="2883"/>
          <w:tab w:val="left" w:pos="5096"/>
          <w:tab w:val="left" w:pos="6399"/>
          <w:tab w:val="left" w:pos="6646"/>
          <w:tab w:val="left" w:pos="7047"/>
          <w:tab w:val="left" w:pos="7801"/>
          <w:tab w:val="left" w:pos="9287"/>
          <w:tab w:val="left" w:pos="9813"/>
          <w:tab w:val="left" w:pos="10403"/>
        </w:tabs>
        <w:ind w:right="85"/>
      </w:pPr>
      <w:r>
        <w:t>Il/La</w:t>
      </w:r>
      <w:r>
        <w:rPr>
          <w:spacing w:val="80"/>
        </w:rPr>
        <w:t xml:space="preserve"> </w:t>
      </w:r>
      <w:r>
        <w:t>sottoscritto/a</w:t>
      </w:r>
      <w:r>
        <w:rPr>
          <w:spacing w:val="80"/>
        </w:rPr>
        <w:t xml:space="preserve"> </w:t>
      </w:r>
      <w:r>
        <w:t>(cognome)</w:t>
      </w:r>
      <w:r>
        <w:rPr>
          <w:u w:val="single"/>
        </w:rPr>
        <w:tab/>
      </w:r>
      <w:r>
        <w:rPr>
          <w:u w:val="single"/>
        </w:rPr>
        <w:tab/>
      </w:r>
      <w:r>
        <w:rPr>
          <w:spacing w:val="40"/>
        </w:rPr>
        <w:t xml:space="preserve"> </w:t>
      </w:r>
      <w:r>
        <w:t>(nome)</w:t>
      </w:r>
      <w:r>
        <w:rPr>
          <w:u w:val="single"/>
        </w:rPr>
        <w:tab/>
      </w:r>
      <w:r>
        <w:rPr>
          <w:u w:val="single"/>
        </w:rPr>
        <w:tab/>
      </w:r>
      <w:r>
        <w:rPr>
          <w:u w:val="single"/>
        </w:rPr>
        <w:tab/>
      </w:r>
      <w:r>
        <w:rPr>
          <w:spacing w:val="-2"/>
        </w:rPr>
        <w:t xml:space="preserve">nato/a </w:t>
      </w:r>
      <w:proofErr w:type="spellStart"/>
      <w:r>
        <w:rPr>
          <w:spacing w:val="-10"/>
        </w:rPr>
        <w:t>a</w:t>
      </w:r>
      <w:proofErr w:type="spellEnd"/>
      <w:r>
        <w:rPr>
          <w:u w:val="single"/>
        </w:rPr>
        <w:tab/>
      </w:r>
      <w:r>
        <w:rPr>
          <w:u w:val="single"/>
        </w:rPr>
        <w:tab/>
      </w:r>
      <w:r>
        <w:rPr>
          <w:spacing w:val="-6"/>
        </w:rPr>
        <w:t>il</w:t>
      </w:r>
      <w:r>
        <w:rPr>
          <w:u w:val="single"/>
        </w:rPr>
        <w:tab/>
      </w:r>
      <w:r>
        <w:t>e</w:t>
      </w:r>
      <w:r>
        <w:rPr>
          <w:spacing w:val="40"/>
        </w:rPr>
        <w:t xml:space="preserve"> </w:t>
      </w:r>
      <w:r>
        <w:t>residente</w:t>
      </w:r>
      <w:r>
        <w:rPr>
          <w:spacing w:val="40"/>
        </w:rPr>
        <w:t xml:space="preserve"> </w:t>
      </w:r>
      <w:r>
        <w:t>in</w:t>
      </w:r>
      <w:r>
        <w:rPr>
          <w:u w:val="single"/>
        </w:rPr>
        <w:tab/>
      </w:r>
      <w:r>
        <w:rPr>
          <w:u w:val="single"/>
        </w:rPr>
        <w:tab/>
      </w:r>
      <w:r>
        <w:rPr>
          <w:u w:val="single"/>
        </w:rPr>
        <w:tab/>
      </w:r>
      <w:r>
        <w:rPr>
          <w:u w:val="single"/>
        </w:rPr>
        <w:tab/>
      </w:r>
      <w:r>
        <w:rPr>
          <w:u w:val="single"/>
        </w:rPr>
        <w:tab/>
      </w:r>
      <w:r>
        <w:rPr>
          <w:u w:val="single"/>
        </w:rPr>
        <w:tab/>
      </w:r>
      <w:r>
        <w:rPr>
          <w:u w:val="single"/>
        </w:rPr>
        <w:tab/>
      </w:r>
      <w:r>
        <w:t xml:space="preserve"> </w:t>
      </w:r>
      <w:r>
        <w:rPr>
          <w:spacing w:val="-2"/>
        </w:rPr>
        <w:t>via/piazza</w:t>
      </w:r>
      <w:r>
        <w:rPr>
          <w:u w:val="single"/>
        </w:rPr>
        <w:tab/>
      </w:r>
      <w:r>
        <w:rPr>
          <w:u w:val="single"/>
        </w:rPr>
        <w:tab/>
      </w:r>
      <w:r>
        <w:rPr>
          <w:u w:val="single"/>
        </w:rPr>
        <w:tab/>
      </w:r>
      <w:r>
        <w:rPr>
          <w:u w:val="single"/>
        </w:rPr>
        <w:tab/>
      </w:r>
      <w:r>
        <w:rPr>
          <w:u w:val="single"/>
        </w:rPr>
        <w:tab/>
      </w:r>
      <w:r>
        <w:rPr>
          <w:spacing w:val="-6"/>
        </w:rPr>
        <w:t>n.</w:t>
      </w:r>
      <w:r>
        <w:rPr>
          <w:u w:val="single"/>
        </w:rPr>
        <w:tab/>
      </w:r>
      <w:r>
        <w:rPr>
          <w:u w:val="single"/>
        </w:rPr>
        <w:tab/>
      </w:r>
      <w:r>
        <w:t>CAP</w:t>
      </w:r>
      <w:r>
        <w:rPr>
          <w:spacing w:val="40"/>
        </w:rPr>
        <w:t xml:space="preserve"> </w:t>
      </w:r>
      <w:r>
        <w:t>(</w:t>
      </w:r>
      <w:r>
        <w:rPr>
          <w:u w:val="single"/>
        </w:rPr>
        <w:tab/>
      </w:r>
      <w:r>
        <w:t>), provincia</w:t>
      </w:r>
      <w:r>
        <w:rPr>
          <w:spacing w:val="40"/>
        </w:rPr>
        <w:t xml:space="preserve"> </w:t>
      </w:r>
      <w:r>
        <w:rPr>
          <w:spacing w:val="-10"/>
        </w:rPr>
        <w:t>(</w:t>
      </w:r>
      <w:r>
        <w:rPr>
          <w:u w:val="single"/>
        </w:rPr>
        <w:tab/>
      </w:r>
      <w:r>
        <w:t>), codice fiscale</w:t>
      </w:r>
      <w:r>
        <w:rPr>
          <w:u w:val="single"/>
        </w:rPr>
        <w:tab/>
      </w:r>
      <w:r>
        <w:rPr>
          <w:u w:val="single"/>
        </w:rPr>
        <w:tab/>
      </w:r>
      <w:r>
        <w:rPr>
          <w:u w:val="single"/>
        </w:rPr>
        <w:tab/>
      </w:r>
      <w:r>
        <w:rPr>
          <w:u w:val="single"/>
        </w:rPr>
        <w:tab/>
      </w:r>
      <w:r>
        <w:rPr>
          <w:spacing w:val="-10"/>
        </w:rPr>
        <w:t>,</w:t>
      </w:r>
    </w:p>
    <w:p w14:paraId="50BE2FBD" w14:textId="77777777" w:rsidR="00457D2C" w:rsidRDefault="002B5402">
      <w:pPr>
        <w:pStyle w:val="Corpotesto"/>
        <w:tabs>
          <w:tab w:val="left" w:pos="10316"/>
        </w:tabs>
        <w:spacing w:before="124"/>
      </w:pPr>
      <w:r>
        <w:t>in</w:t>
      </w:r>
      <w:r>
        <w:rPr>
          <w:spacing w:val="-3"/>
        </w:rPr>
        <w:t xml:space="preserve"> </w:t>
      </w:r>
      <w:r>
        <w:t>nome</w:t>
      </w:r>
      <w:r>
        <w:rPr>
          <w:spacing w:val="-3"/>
        </w:rPr>
        <w:t xml:space="preserve"> </w:t>
      </w:r>
      <w:r>
        <w:t>proprio/in</w:t>
      </w:r>
      <w:r>
        <w:rPr>
          <w:spacing w:val="-3"/>
        </w:rPr>
        <w:t xml:space="preserve"> </w:t>
      </w:r>
      <w:r>
        <w:t>qualità</w:t>
      </w:r>
      <w:r>
        <w:rPr>
          <w:spacing w:val="-5"/>
        </w:rPr>
        <w:t xml:space="preserve"> </w:t>
      </w:r>
      <w:r>
        <w:t>di</w:t>
      </w:r>
      <w:r>
        <w:rPr>
          <w:spacing w:val="-2"/>
        </w:rPr>
        <w:t xml:space="preserve"> </w:t>
      </w:r>
      <w:r>
        <w:t>legale</w:t>
      </w:r>
      <w:r>
        <w:rPr>
          <w:spacing w:val="-3"/>
        </w:rPr>
        <w:t xml:space="preserve"> </w:t>
      </w:r>
      <w:r>
        <w:t>rappresentante di</w:t>
      </w:r>
      <w:r>
        <w:rPr>
          <w:spacing w:val="-5"/>
        </w:rPr>
        <w:t xml:space="preserve"> </w:t>
      </w:r>
      <w:r>
        <w:rPr>
          <w:u w:val="single"/>
        </w:rPr>
        <w:tab/>
      </w:r>
    </w:p>
    <w:p w14:paraId="2B3A4EDC" w14:textId="77777777" w:rsidR="00457D2C" w:rsidRDefault="002B5402">
      <w:pPr>
        <w:pStyle w:val="Corpotesto"/>
        <w:tabs>
          <w:tab w:val="left" w:pos="3338"/>
          <w:tab w:val="left" w:pos="5047"/>
          <w:tab w:val="left" w:pos="5342"/>
          <w:tab w:val="left" w:pos="6010"/>
          <w:tab w:val="left" w:pos="7239"/>
          <w:tab w:val="left" w:pos="9215"/>
          <w:tab w:val="left" w:pos="10048"/>
          <w:tab w:val="left" w:pos="10336"/>
          <w:tab w:val="left" w:pos="10403"/>
        </w:tabs>
        <w:spacing w:before="116" w:line="242" w:lineRule="auto"/>
        <w:ind w:right="85"/>
      </w:pPr>
      <w:r>
        <w:rPr>
          <w:u w:val="single"/>
        </w:rPr>
        <w:tab/>
      </w:r>
      <w:r>
        <w:rPr>
          <w:u w:val="single"/>
        </w:rPr>
        <w:tab/>
      </w:r>
      <w:r>
        <w:rPr>
          <w:u w:val="single"/>
        </w:rPr>
        <w:tab/>
      </w:r>
      <w:r>
        <w:rPr>
          <w:u w:val="single"/>
        </w:rPr>
        <w:tab/>
      </w:r>
      <w:r>
        <w:rPr>
          <w:u w:val="single"/>
        </w:rPr>
        <w:tab/>
      </w:r>
      <w:r>
        <w:rPr>
          <w:u w:val="single"/>
        </w:rPr>
        <w:tab/>
      </w:r>
      <w:r>
        <w:t xml:space="preserve"> con sede legale in: Comune</w:t>
      </w:r>
      <w:r>
        <w:rPr>
          <w:u w:val="single"/>
        </w:rPr>
        <w:tab/>
      </w:r>
      <w:r>
        <w:rPr>
          <w:u w:val="single"/>
        </w:rPr>
        <w:tab/>
      </w:r>
      <w:r>
        <w:rPr>
          <w:u w:val="single"/>
        </w:rPr>
        <w:tab/>
      </w:r>
      <w:r>
        <w:t>CAP (</w:t>
      </w:r>
      <w:r>
        <w:rPr>
          <w:u w:val="single"/>
        </w:rPr>
        <w:tab/>
      </w:r>
      <w:r>
        <w:rPr>
          <w:u w:val="single"/>
        </w:rPr>
        <w:tab/>
      </w:r>
      <w:r>
        <w:t>), provincia (</w:t>
      </w:r>
      <w:r>
        <w:rPr>
          <w:u w:val="single"/>
        </w:rPr>
        <w:tab/>
      </w:r>
      <w:r>
        <w:rPr>
          <w:u w:val="single"/>
        </w:rPr>
        <w:tab/>
      </w:r>
      <w:r>
        <w:t xml:space="preserve">) in </w:t>
      </w:r>
      <w:r>
        <w:rPr>
          <w:spacing w:val="-2"/>
        </w:rPr>
        <w:t>via/piazza</w:t>
      </w:r>
      <w:r>
        <w:rPr>
          <w:u w:val="single"/>
        </w:rPr>
        <w:tab/>
      </w:r>
      <w:r>
        <w:rPr>
          <w:u w:val="single"/>
        </w:rPr>
        <w:tab/>
      </w:r>
      <w:r>
        <w:t xml:space="preserve"> n.</w:t>
      </w:r>
      <w:r>
        <w:rPr>
          <w:u w:val="single"/>
        </w:rPr>
        <w:tab/>
      </w:r>
      <w:r>
        <w:rPr>
          <w:u w:val="single"/>
        </w:rPr>
        <w:tab/>
      </w:r>
      <w:r>
        <w:rPr>
          <w:spacing w:val="40"/>
        </w:rPr>
        <w:t xml:space="preserve"> </w:t>
      </w:r>
      <w:r>
        <w:t>codice</w:t>
      </w:r>
      <w:r>
        <w:rPr>
          <w:spacing w:val="40"/>
        </w:rPr>
        <w:t xml:space="preserve"> </w:t>
      </w:r>
      <w:r>
        <w:t>fiscale</w:t>
      </w:r>
      <w:r>
        <w:rPr>
          <w:u w:val="single"/>
        </w:rPr>
        <w:tab/>
      </w:r>
      <w:r>
        <w:rPr>
          <w:u w:val="single"/>
        </w:rPr>
        <w:tab/>
      </w:r>
      <w:r>
        <w:rPr>
          <w:u w:val="single"/>
        </w:rPr>
        <w:tab/>
      </w:r>
      <w:r>
        <w:rPr>
          <w:u w:val="single"/>
        </w:rPr>
        <w:tab/>
      </w:r>
      <w:r>
        <w:t xml:space="preserve"> </w:t>
      </w:r>
      <w:r>
        <w:rPr>
          <w:spacing w:val="-2"/>
        </w:rPr>
        <w:t>telefono</w:t>
      </w:r>
      <w:r>
        <w:rPr>
          <w:u w:val="single"/>
        </w:rPr>
        <w:tab/>
      </w:r>
      <w:r>
        <w:t xml:space="preserve">E-mail PEC </w:t>
      </w:r>
      <w:r>
        <w:rPr>
          <w:u w:val="single"/>
        </w:rPr>
        <w:tab/>
      </w:r>
      <w:r>
        <w:rPr>
          <w:u w:val="single"/>
        </w:rPr>
        <w:tab/>
      </w:r>
      <w:r>
        <w:rPr>
          <w:u w:val="single"/>
        </w:rPr>
        <w:tab/>
      </w:r>
      <w:r>
        <w:rPr>
          <w:u w:val="single"/>
        </w:rPr>
        <w:tab/>
      </w:r>
      <w:r>
        <w:rPr>
          <w:u w:val="single"/>
        </w:rPr>
        <w:tab/>
      </w:r>
      <w:r>
        <w:rPr>
          <w:u w:val="single"/>
        </w:rPr>
        <w:tab/>
      </w:r>
      <w:r>
        <w:rPr>
          <w:u w:val="single"/>
        </w:rPr>
        <w:tab/>
      </w:r>
    </w:p>
    <w:p w14:paraId="76F028A8" w14:textId="77777777" w:rsidR="00457D2C" w:rsidRDefault="00457D2C">
      <w:pPr>
        <w:pStyle w:val="Corpotesto"/>
        <w:spacing w:before="110"/>
        <w:ind w:left="0"/>
        <w:jc w:val="left"/>
      </w:pPr>
    </w:p>
    <w:p w14:paraId="7654B3F5" w14:textId="45EBA9F4" w:rsidR="00457D2C" w:rsidRDefault="002B5402">
      <w:pPr>
        <w:pStyle w:val="Corpotesto"/>
        <w:ind w:right="133"/>
      </w:pPr>
      <w:r>
        <w:t xml:space="preserve">consapevole della responsabilità e delle conseguenze civili e penali previste in caso di dichiarazioni mendaci e/o formazione ad uso di atti falsi ai sensi e per gli effetti dell’articolo 76 del D.P.R. n. 445/2000, ai fini della partecipazione all’asta pubblica in oggetto per l’alienazione di n. 1 </w:t>
      </w:r>
      <w:r w:rsidR="007B1EEF">
        <w:t xml:space="preserve">triciclo per trasporto cose </w:t>
      </w:r>
      <w:r>
        <w:t xml:space="preserve">di proprietà del Comune di </w:t>
      </w:r>
      <w:r w:rsidR="004D4DD9">
        <w:t>Olivola</w:t>
      </w:r>
    </w:p>
    <w:p w14:paraId="76F10F22" w14:textId="77777777" w:rsidR="004D4DD9" w:rsidRDefault="004D4DD9">
      <w:pPr>
        <w:pStyle w:val="Corpotesto"/>
        <w:ind w:right="133"/>
      </w:pPr>
    </w:p>
    <w:p w14:paraId="2A88B2D2" w14:textId="77777777" w:rsidR="00457D2C" w:rsidRDefault="002B5402">
      <w:pPr>
        <w:pStyle w:val="Titolo1"/>
        <w:ind w:right="394"/>
      </w:pPr>
      <w:r>
        <w:rPr>
          <w:spacing w:val="-2"/>
        </w:rPr>
        <w:t>DICHIARA</w:t>
      </w:r>
    </w:p>
    <w:p w14:paraId="5940DCA8" w14:textId="77777777" w:rsidR="00457D2C" w:rsidRDefault="002B5402">
      <w:pPr>
        <w:pStyle w:val="Corpotesto"/>
        <w:spacing w:before="253"/>
        <w:jc w:val="left"/>
      </w:pPr>
      <w:r>
        <w:t>di</w:t>
      </w:r>
      <w:r>
        <w:rPr>
          <w:spacing w:val="22"/>
        </w:rPr>
        <w:t xml:space="preserve"> </w:t>
      </w:r>
      <w:r>
        <w:t>non</w:t>
      </w:r>
      <w:r>
        <w:rPr>
          <w:spacing w:val="19"/>
        </w:rPr>
        <w:t xml:space="preserve"> </w:t>
      </w:r>
      <w:r>
        <w:t>trovarsi</w:t>
      </w:r>
      <w:r>
        <w:rPr>
          <w:spacing w:val="21"/>
        </w:rPr>
        <w:t xml:space="preserve"> </w:t>
      </w:r>
      <w:r>
        <w:t>in</w:t>
      </w:r>
      <w:r>
        <w:rPr>
          <w:spacing w:val="22"/>
        </w:rPr>
        <w:t xml:space="preserve"> </w:t>
      </w:r>
      <w:r>
        <w:t>alcuna</w:t>
      </w:r>
      <w:r>
        <w:rPr>
          <w:spacing w:val="19"/>
        </w:rPr>
        <w:t xml:space="preserve"> </w:t>
      </w:r>
      <w:r>
        <w:t>situazione</w:t>
      </w:r>
      <w:r>
        <w:rPr>
          <w:spacing w:val="20"/>
        </w:rPr>
        <w:t xml:space="preserve"> </w:t>
      </w:r>
      <w:r>
        <w:t>di</w:t>
      </w:r>
      <w:r>
        <w:rPr>
          <w:spacing w:val="20"/>
        </w:rPr>
        <w:t xml:space="preserve"> </w:t>
      </w:r>
      <w:r>
        <w:t>esclusione</w:t>
      </w:r>
      <w:r>
        <w:rPr>
          <w:spacing w:val="20"/>
        </w:rPr>
        <w:t xml:space="preserve"> </w:t>
      </w:r>
      <w:r>
        <w:t>di</w:t>
      </w:r>
      <w:r>
        <w:rPr>
          <w:spacing w:val="22"/>
        </w:rPr>
        <w:t xml:space="preserve"> </w:t>
      </w:r>
      <w:r>
        <w:t>partecipazione</w:t>
      </w:r>
      <w:r>
        <w:rPr>
          <w:spacing w:val="20"/>
        </w:rPr>
        <w:t xml:space="preserve"> </w:t>
      </w:r>
      <w:r>
        <w:t>dalla</w:t>
      </w:r>
      <w:r>
        <w:rPr>
          <w:spacing w:val="19"/>
        </w:rPr>
        <w:t xml:space="preserve"> </w:t>
      </w:r>
      <w:r>
        <w:t>procedura</w:t>
      </w:r>
      <w:r>
        <w:rPr>
          <w:spacing w:val="19"/>
        </w:rPr>
        <w:t xml:space="preserve"> </w:t>
      </w:r>
      <w:r>
        <w:t>di</w:t>
      </w:r>
      <w:r>
        <w:rPr>
          <w:spacing w:val="20"/>
        </w:rPr>
        <w:t xml:space="preserve"> </w:t>
      </w:r>
      <w:r>
        <w:t>cui</w:t>
      </w:r>
      <w:r>
        <w:rPr>
          <w:spacing w:val="20"/>
        </w:rPr>
        <w:t xml:space="preserve"> </w:t>
      </w:r>
      <w:r>
        <w:t>all’articolo</w:t>
      </w:r>
      <w:r>
        <w:rPr>
          <w:spacing w:val="19"/>
        </w:rPr>
        <w:t xml:space="preserve"> </w:t>
      </w:r>
      <w:r>
        <w:t>94</w:t>
      </w:r>
      <w:r>
        <w:rPr>
          <w:spacing w:val="19"/>
        </w:rPr>
        <w:t xml:space="preserve"> </w:t>
      </w:r>
      <w:r>
        <w:t>D.</w:t>
      </w:r>
      <w:r>
        <w:rPr>
          <w:spacing w:val="30"/>
        </w:rPr>
        <w:t xml:space="preserve"> </w:t>
      </w:r>
      <w:r>
        <w:t>Lgs. 36/2023, in particolare:</w:t>
      </w:r>
    </w:p>
    <w:p w14:paraId="285E05FB" w14:textId="77777777" w:rsidR="00457D2C" w:rsidRDefault="00457D2C">
      <w:pPr>
        <w:pStyle w:val="Corpotesto"/>
        <w:spacing w:before="1"/>
        <w:ind w:left="0"/>
        <w:jc w:val="left"/>
      </w:pPr>
    </w:p>
    <w:p w14:paraId="3A1825B5" w14:textId="77777777" w:rsidR="00457D2C" w:rsidRDefault="002B5402">
      <w:pPr>
        <w:pStyle w:val="Paragrafoelenco"/>
        <w:numPr>
          <w:ilvl w:val="0"/>
          <w:numId w:val="2"/>
        </w:numPr>
        <w:tabs>
          <w:tab w:val="left" w:pos="414"/>
        </w:tabs>
        <w:ind w:right="143" w:firstLine="0"/>
        <w:jc w:val="both"/>
      </w:pPr>
      <w:r>
        <w:t>di non essere stato condannato con sentenza definitiva o decreto penale di condanna divenuto irrevocabile o sentenza di applicazione della pena su richiesta ai sensi dell’articolo 444 del C.P.P. per uno dei reati indicati alle lettere a), b), c), d), e), f) e g) del citato art. 94 D. Lgs. 36/2023);</w:t>
      </w:r>
    </w:p>
    <w:p w14:paraId="2F55D6DA" w14:textId="7F918818" w:rsidR="00457D2C" w:rsidRDefault="002B5402" w:rsidP="007B1EEF">
      <w:pPr>
        <w:pStyle w:val="Paragrafoelenco"/>
        <w:numPr>
          <w:ilvl w:val="0"/>
          <w:numId w:val="2"/>
        </w:numPr>
        <w:tabs>
          <w:tab w:val="left" w:pos="433"/>
        </w:tabs>
        <w:ind w:right="141" w:firstLine="0"/>
        <w:jc w:val="both"/>
      </w:pPr>
      <w:r>
        <w:t>che non sussistono cause di decadenza, di sospensione o di divieto previste dall’articolo 67 del D. Lgs. n. 159/2011 o di un tentativo di infiltrazione mafiosa di cui all’articolo 84, comma 4 del medesimo decreto nei confronti dei soggetti indicati al terzo comma del predetto art. 80 (socio di società in nome collettivo, soci accomandatari di società in accomandita semplice, membri del consiglio di amministrazione cui sia stata conferita legale</w:t>
      </w:r>
      <w:r w:rsidRPr="007B1EEF">
        <w:rPr>
          <w:spacing w:val="-3"/>
        </w:rPr>
        <w:t xml:space="preserve"> </w:t>
      </w:r>
      <w:r>
        <w:t>rappresentanza,</w:t>
      </w:r>
      <w:r w:rsidRPr="007B1EEF">
        <w:rPr>
          <w:spacing w:val="-1"/>
        </w:rPr>
        <w:t xml:space="preserve"> </w:t>
      </w:r>
      <w:r>
        <w:t>ivi compresi institori e</w:t>
      </w:r>
      <w:r w:rsidRPr="007B1EEF">
        <w:rPr>
          <w:spacing w:val="-1"/>
        </w:rPr>
        <w:t xml:space="preserve"> </w:t>
      </w:r>
      <w:r>
        <w:t>procuratori generali dei</w:t>
      </w:r>
      <w:r w:rsidRPr="007B1EEF">
        <w:rPr>
          <w:spacing w:val="-3"/>
        </w:rPr>
        <w:t xml:space="preserve"> </w:t>
      </w:r>
      <w:r>
        <w:t>membri degli organi con</w:t>
      </w:r>
      <w:r w:rsidRPr="007B1EEF">
        <w:rPr>
          <w:spacing w:val="-1"/>
        </w:rPr>
        <w:t xml:space="preserve"> </w:t>
      </w:r>
      <w:r>
        <w:t>poteri di direzione</w:t>
      </w:r>
      <w:r w:rsidRPr="007B1EEF">
        <w:rPr>
          <w:spacing w:val="-1"/>
        </w:rPr>
        <w:t xml:space="preserve"> </w:t>
      </w:r>
      <w:r>
        <w:t>o</w:t>
      </w:r>
      <w:r w:rsidR="007B1EEF">
        <w:t xml:space="preserve"> </w:t>
      </w:r>
      <w:r>
        <w:t>di vigilanza o dei soggetti muniti di poteri di rappresentanza, direzione o di controllo, del socio unico persona</w:t>
      </w:r>
      <w:r w:rsidRPr="007B1EEF">
        <w:rPr>
          <w:spacing w:val="40"/>
        </w:rPr>
        <w:t xml:space="preserve"> </w:t>
      </w:r>
      <w:r>
        <w:t xml:space="preserve">fisica, del socio di maggioranza in società con meno di quattro soci o altro tipo di società o consorzio); che non è colpevole di gravi infrazioni definitivamente accertate alle norme rispetto agli obblighi relativi al pagamento di imposte e tasse e dei contributi previdenziali secondo la legislazione italiana o quella dello Stato in cui sono </w:t>
      </w:r>
      <w:r w:rsidRPr="007B1EEF">
        <w:rPr>
          <w:spacing w:val="-2"/>
        </w:rPr>
        <w:t>stabiliti.</w:t>
      </w:r>
    </w:p>
    <w:p w14:paraId="0B2036C0" w14:textId="77777777" w:rsidR="00457D2C" w:rsidRDefault="002B5402">
      <w:pPr>
        <w:pStyle w:val="Paragrafoelenco"/>
        <w:numPr>
          <w:ilvl w:val="0"/>
          <w:numId w:val="2"/>
        </w:numPr>
        <w:tabs>
          <w:tab w:val="left" w:pos="400"/>
        </w:tabs>
        <w:spacing w:before="1"/>
        <w:ind w:right="145" w:firstLine="0"/>
        <w:jc w:val="both"/>
      </w:pPr>
      <w:r>
        <w:t xml:space="preserve">di non aver commesso gravi infrazioni, debitamente accertate alle norme in materia di salute e sicurezza sul </w:t>
      </w:r>
      <w:r>
        <w:rPr>
          <w:spacing w:val="-2"/>
        </w:rPr>
        <w:t>lavoro;</w:t>
      </w:r>
    </w:p>
    <w:p w14:paraId="6DE11726" w14:textId="77777777" w:rsidR="00457D2C" w:rsidRDefault="002B5402">
      <w:pPr>
        <w:pStyle w:val="Paragrafoelenco"/>
        <w:numPr>
          <w:ilvl w:val="0"/>
          <w:numId w:val="2"/>
        </w:numPr>
        <w:tabs>
          <w:tab w:val="left" w:pos="429"/>
        </w:tabs>
        <w:ind w:right="141" w:firstLine="0"/>
        <w:jc w:val="both"/>
      </w:pPr>
      <w:r>
        <w:lastRenderedPageBreak/>
        <w:t>che l’operatore economico non si trova in stato di fallimento, liquidazione coatta, di concordato preventivo, salvo il caso di concordato con continuità aziendale, ovvero non sono in corso procedimenti per la dichiarazione di una di tali situazioni;</w:t>
      </w:r>
    </w:p>
    <w:p w14:paraId="6F41FDDE" w14:textId="77777777" w:rsidR="00457D2C" w:rsidRDefault="002B5402">
      <w:pPr>
        <w:pStyle w:val="Paragrafoelenco"/>
        <w:numPr>
          <w:ilvl w:val="0"/>
          <w:numId w:val="2"/>
        </w:numPr>
        <w:tabs>
          <w:tab w:val="left" w:pos="395"/>
        </w:tabs>
        <w:ind w:right="145" w:firstLine="0"/>
        <w:jc w:val="both"/>
      </w:pPr>
      <w:r>
        <w:t>che l’operatore economico non si è reso colpevole di gravi illeciti professionali, tali da rendere dubbia la sua integrità o affidabilità;</w:t>
      </w:r>
    </w:p>
    <w:p w14:paraId="51B53199" w14:textId="77777777" w:rsidR="00457D2C" w:rsidRDefault="002B5402">
      <w:pPr>
        <w:pStyle w:val="Paragrafoelenco"/>
        <w:numPr>
          <w:ilvl w:val="0"/>
          <w:numId w:val="2"/>
        </w:numPr>
        <w:tabs>
          <w:tab w:val="left" w:pos="356"/>
        </w:tabs>
        <w:spacing w:line="252" w:lineRule="exact"/>
        <w:ind w:left="356" w:hanging="212"/>
        <w:jc w:val="both"/>
      </w:pPr>
      <w:r>
        <w:t>che</w:t>
      </w:r>
      <w:r>
        <w:rPr>
          <w:spacing w:val="3"/>
        </w:rPr>
        <w:t xml:space="preserve"> </w:t>
      </w:r>
      <w:r>
        <w:t>la</w:t>
      </w:r>
      <w:r>
        <w:rPr>
          <w:spacing w:val="5"/>
        </w:rPr>
        <w:t xml:space="preserve"> </w:t>
      </w:r>
      <w:r>
        <w:t>partecipazione</w:t>
      </w:r>
      <w:r>
        <w:rPr>
          <w:spacing w:val="5"/>
        </w:rPr>
        <w:t xml:space="preserve"> </w:t>
      </w:r>
      <w:r>
        <w:t>dell’operatore</w:t>
      </w:r>
      <w:r>
        <w:rPr>
          <w:spacing w:val="5"/>
        </w:rPr>
        <w:t xml:space="preserve"> </w:t>
      </w:r>
      <w:r>
        <w:t>economico</w:t>
      </w:r>
      <w:r>
        <w:rPr>
          <w:spacing w:val="5"/>
        </w:rPr>
        <w:t xml:space="preserve"> </w:t>
      </w:r>
      <w:r>
        <w:t>non</w:t>
      </w:r>
      <w:r>
        <w:rPr>
          <w:spacing w:val="6"/>
        </w:rPr>
        <w:t xml:space="preserve"> </w:t>
      </w:r>
      <w:r>
        <w:t>determina</w:t>
      </w:r>
      <w:r>
        <w:rPr>
          <w:spacing w:val="8"/>
        </w:rPr>
        <w:t xml:space="preserve"> </w:t>
      </w:r>
      <w:r>
        <w:t>una</w:t>
      </w:r>
      <w:r>
        <w:rPr>
          <w:spacing w:val="8"/>
        </w:rPr>
        <w:t xml:space="preserve"> </w:t>
      </w:r>
      <w:r>
        <w:t>situazione</w:t>
      </w:r>
      <w:r>
        <w:rPr>
          <w:spacing w:val="5"/>
        </w:rPr>
        <w:t xml:space="preserve"> </w:t>
      </w:r>
      <w:r>
        <w:t>di</w:t>
      </w:r>
      <w:r>
        <w:rPr>
          <w:spacing w:val="8"/>
        </w:rPr>
        <w:t xml:space="preserve"> </w:t>
      </w:r>
      <w:r>
        <w:t>conflitto</w:t>
      </w:r>
      <w:r>
        <w:rPr>
          <w:spacing w:val="5"/>
        </w:rPr>
        <w:t xml:space="preserve"> </w:t>
      </w:r>
      <w:r>
        <w:t>di</w:t>
      </w:r>
      <w:r>
        <w:rPr>
          <w:spacing w:val="6"/>
        </w:rPr>
        <w:t xml:space="preserve"> </w:t>
      </w:r>
      <w:r>
        <w:t>interesse</w:t>
      </w:r>
      <w:r>
        <w:rPr>
          <w:spacing w:val="6"/>
        </w:rPr>
        <w:t xml:space="preserve"> </w:t>
      </w:r>
      <w:r>
        <w:t>art.</w:t>
      </w:r>
      <w:r>
        <w:rPr>
          <w:spacing w:val="5"/>
        </w:rPr>
        <w:t xml:space="preserve"> </w:t>
      </w:r>
      <w:r>
        <w:t>16</w:t>
      </w:r>
      <w:r>
        <w:rPr>
          <w:spacing w:val="8"/>
        </w:rPr>
        <w:t xml:space="preserve"> </w:t>
      </w:r>
      <w:r>
        <w:rPr>
          <w:spacing w:val="-5"/>
        </w:rPr>
        <w:t>del</w:t>
      </w:r>
    </w:p>
    <w:p w14:paraId="2F3C8F7A" w14:textId="77777777" w:rsidR="00457D2C" w:rsidRDefault="002B5402">
      <w:pPr>
        <w:pStyle w:val="Corpotesto"/>
        <w:spacing w:line="252" w:lineRule="exact"/>
      </w:pPr>
      <w:r>
        <w:t>D.</w:t>
      </w:r>
      <w:r>
        <w:rPr>
          <w:spacing w:val="-4"/>
        </w:rPr>
        <w:t xml:space="preserve"> </w:t>
      </w:r>
      <w:r>
        <w:t>Lgs.</w:t>
      </w:r>
      <w:r>
        <w:rPr>
          <w:spacing w:val="-3"/>
        </w:rPr>
        <w:t xml:space="preserve"> </w:t>
      </w:r>
      <w:r>
        <w:t>36/2023,</w:t>
      </w:r>
      <w:r>
        <w:rPr>
          <w:spacing w:val="-3"/>
        </w:rPr>
        <w:t xml:space="preserve"> </w:t>
      </w:r>
      <w:r>
        <w:t>non</w:t>
      </w:r>
      <w:r>
        <w:rPr>
          <w:spacing w:val="-3"/>
        </w:rPr>
        <w:t xml:space="preserve"> </w:t>
      </w:r>
      <w:r>
        <w:t>diversamente</w:t>
      </w:r>
      <w:r>
        <w:rPr>
          <w:spacing w:val="-3"/>
        </w:rPr>
        <w:t xml:space="preserve"> </w:t>
      </w:r>
      <w:r>
        <w:rPr>
          <w:spacing w:val="-2"/>
        </w:rPr>
        <w:t>risolvibile;</w:t>
      </w:r>
    </w:p>
    <w:p w14:paraId="41590D71" w14:textId="77777777" w:rsidR="00457D2C" w:rsidRDefault="002B5402">
      <w:pPr>
        <w:pStyle w:val="Paragrafoelenco"/>
        <w:numPr>
          <w:ilvl w:val="0"/>
          <w:numId w:val="2"/>
        </w:numPr>
        <w:tabs>
          <w:tab w:val="left" w:pos="405"/>
        </w:tabs>
        <w:spacing w:before="1"/>
        <w:ind w:right="139" w:firstLine="0"/>
        <w:jc w:val="both"/>
      </w:pPr>
      <w:r>
        <w:t>che la partecipazione dell’operatore economico non determina una distorsione della concorrenza derivante dal precedente</w:t>
      </w:r>
      <w:r>
        <w:rPr>
          <w:spacing w:val="-3"/>
        </w:rPr>
        <w:t xml:space="preserve"> </w:t>
      </w:r>
      <w:r>
        <w:t>coinvolgimento</w:t>
      </w:r>
      <w:r>
        <w:rPr>
          <w:spacing w:val="-3"/>
        </w:rPr>
        <w:t xml:space="preserve"> </w:t>
      </w:r>
      <w:r>
        <w:t>degli</w:t>
      </w:r>
      <w:r>
        <w:rPr>
          <w:spacing w:val="-2"/>
        </w:rPr>
        <w:t xml:space="preserve"> </w:t>
      </w:r>
      <w:r>
        <w:t>operatori</w:t>
      </w:r>
      <w:r>
        <w:rPr>
          <w:spacing w:val="-2"/>
        </w:rPr>
        <w:t xml:space="preserve"> </w:t>
      </w:r>
      <w:r>
        <w:t>economici</w:t>
      </w:r>
      <w:r>
        <w:rPr>
          <w:spacing w:val="-2"/>
        </w:rPr>
        <w:t xml:space="preserve"> </w:t>
      </w:r>
      <w:r>
        <w:t>nella</w:t>
      </w:r>
      <w:r>
        <w:rPr>
          <w:spacing w:val="-3"/>
        </w:rPr>
        <w:t xml:space="preserve"> </w:t>
      </w:r>
      <w:r>
        <w:t>preparazione</w:t>
      </w:r>
      <w:r>
        <w:rPr>
          <w:spacing w:val="-3"/>
        </w:rPr>
        <w:t xml:space="preserve"> </w:t>
      </w:r>
      <w:r>
        <w:t>della</w:t>
      </w:r>
      <w:r>
        <w:rPr>
          <w:spacing w:val="-3"/>
        </w:rPr>
        <w:t xml:space="preserve"> </w:t>
      </w:r>
      <w:r>
        <w:t>procedura</w:t>
      </w:r>
      <w:r>
        <w:rPr>
          <w:spacing w:val="-5"/>
        </w:rPr>
        <w:t xml:space="preserve"> </w:t>
      </w:r>
      <w:r>
        <w:t>d’appalto</w:t>
      </w:r>
      <w:r>
        <w:rPr>
          <w:spacing w:val="-3"/>
        </w:rPr>
        <w:t xml:space="preserve"> </w:t>
      </w:r>
      <w:r>
        <w:t>non</w:t>
      </w:r>
      <w:r>
        <w:rPr>
          <w:spacing w:val="-3"/>
        </w:rPr>
        <w:t xml:space="preserve"> </w:t>
      </w:r>
      <w:r>
        <w:t>possa</w:t>
      </w:r>
      <w:r>
        <w:rPr>
          <w:spacing w:val="-5"/>
        </w:rPr>
        <w:t xml:space="preserve"> </w:t>
      </w:r>
      <w:r>
        <w:t>essere risolta con misure meno intrusive;</w:t>
      </w:r>
    </w:p>
    <w:p w14:paraId="106584E4" w14:textId="77777777" w:rsidR="00457D2C" w:rsidRDefault="002B5402">
      <w:pPr>
        <w:pStyle w:val="Paragrafoelenco"/>
        <w:numPr>
          <w:ilvl w:val="0"/>
          <w:numId w:val="2"/>
        </w:numPr>
        <w:tabs>
          <w:tab w:val="left" w:pos="400"/>
        </w:tabs>
        <w:spacing w:line="252" w:lineRule="exact"/>
        <w:ind w:left="400" w:hanging="256"/>
        <w:jc w:val="both"/>
      </w:pPr>
      <w:r>
        <w:t>che</w:t>
      </w:r>
      <w:r>
        <w:rPr>
          <w:spacing w:val="-4"/>
        </w:rPr>
        <w:t xml:space="preserve"> </w:t>
      </w:r>
      <w:r>
        <w:t>l’operatore</w:t>
      </w:r>
      <w:r>
        <w:rPr>
          <w:spacing w:val="-1"/>
        </w:rPr>
        <w:t xml:space="preserve"> </w:t>
      </w:r>
      <w:r>
        <w:t>economico</w:t>
      </w:r>
      <w:r>
        <w:rPr>
          <w:spacing w:val="2"/>
        </w:rPr>
        <w:t xml:space="preserve"> </w:t>
      </w:r>
      <w:r>
        <w:t>non</w:t>
      </w:r>
      <w:r>
        <w:rPr>
          <w:spacing w:val="1"/>
        </w:rPr>
        <w:t xml:space="preserve"> </w:t>
      </w:r>
      <w:r>
        <w:t>è</w:t>
      </w:r>
      <w:r>
        <w:rPr>
          <w:spacing w:val="-2"/>
        </w:rPr>
        <w:t xml:space="preserve"> </w:t>
      </w:r>
      <w:r>
        <w:t>stato</w:t>
      </w:r>
      <w:r>
        <w:rPr>
          <w:spacing w:val="-1"/>
        </w:rPr>
        <w:t xml:space="preserve"> </w:t>
      </w:r>
      <w:r>
        <w:t>assoggetto</w:t>
      </w:r>
      <w:r>
        <w:rPr>
          <w:spacing w:val="-1"/>
        </w:rPr>
        <w:t xml:space="preserve"> </w:t>
      </w:r>
      <w:r>
        <w:t>alla</w:t>
      </w:r>
      <w:r>
        <w:rPr>
          <w:spacing w:val="2"/>
        </w:rPr>
        <w:t xml:space="preserve"> </w:t>
      </w:r>
      <w:r>
        <w:t>sanzione</w:t>
      </w:r>
      <w:r>
        <w:rPr>
          <w:spacing w:val="-1"/>
        </w:rPr>
        <w:t xml:space="preserve"> </w:t>
      </w:r>
      <w:r>
        <w:t>interdittiva</w:t>
      </w:r>
      <w:r>
        <w:rPr>
          <w:spacing w:val="1"/>
        </w:rPr>
        <w:t xml:space="preserve"> </w:t>
      </w:r>
      <w:r>
        <w:t>di</w:t>
      </w:r>
      <w:r>
        <w:rPr>
          <w:spacing w:val="2"/>
        </w:rPr>
        <w:t xml:space="preserve"> </w:t>
      </w:r>
      <w:r>
        <w:t>cui</w:t>
      </w:r>
      <w:r>
        <w:rPr>
          <w:spacing w:val="2"/>
        </w:rPr>
        <w:t xml:space="preserve"> </w:t>
      </w:r>
      <w:r>
        <w:t>all’articolo 9,</w:t>
      </w:r>
      <w:r>
        <w:rPr>
          <w:spacing w:val="1"/>
        </w:rPr>
        <w:t xml:space="preserve"> </w:t>
      </w:r>
      <w:r>
        <w:t>comma</w:t>
      </w:r>
      <w:r>
        <w:rPr>
          <w:spacing w:val="2"/>
        </w:rPr>
        <w:t xml:space="preserve"> </w:t>
      </w:r>
      <w:r>
        <w:t>2,</w:t>
      </w:r>
      <w:r>
        <w:rPr>
          <w:spacing w:val="-1"/>
        </w:rPr>
        <w:t xml:space="preserve"> </w:t>
      </w:r>
      <w:r>
        <w:rPr>
          <w:spacing w:val="-2"/>
        </w:rPr>
        <w:t>lettera</w:t>
      </w:r>
    </w:p>
    <w:p w14:paraId="21A7D454" w14:textId="77777777" w:rsidR="00457D2C" w:rsidRDefault="002B5402">
      <w:pPr>
        <w:pStyle w:val="Corpotesto"/>
        <w:ind w:right="139"/>
      </w:pPr>
      <w:r>
        <w:t>c) del decreto legislativo 8 giugno 2001, n. 231 o ad altra sanzione che comporta il divieto di contrarre con la pubblica</w:t>
      </w:r>
      <w:r>
        <w:rPr>
          <w:spacing w:val="-2"/>
        </w:rPr>
        <w:t xml:space="preserve"> </w:t>
      </w:r>
      <w:r>
        <w:t>amministrazione,</w:t>
      </w:r>
      <w:r>
        <w:rPr>
          <w:spacing w:val="-4"/>
        </w:rPr>
        <w:t xml:space="preserve"> </w:t>
      </w:r>
      <w:r>
        <w:t>compresi</w:t>
      </w:r>
      <w:r>
        <w:rPr>
          <w:spacing w:val="-1"/>
        </w:rPr>
        <w:t xml:space="preserve"> </w:t>
      </w:r>
      <w:r>
        <w:t>i</w:t>
      </w:r>
      <w:r>
        <w:rPr>
          <w:spacing w:val="-1"/>
        </w:rPr>
        <w:t xml:space="preserve"> </w:t>
      </w:r>
      <w:r>
        <w:t>provvedimenti</w:t>
      </w:r>
      <w:r>
        <w:rPr>
          <w:spacing w:val="-4"/>
        </w:rPr>
        <w:t xml:space="preserve"> </w:t>
      </w:r>
      <w:r>
        <w:t>interdittivi</w:t>
      </w:r>
      <w:r>
        <w:rPr>
          <w:spacing w:val="-1"/>
        </w:rPr>
        <w:t xml:space="preserve"> </w:t>
      </w:r>
      <w:r>
        <w:t>di</w:t>
      </w:r>
      <w:r>
        <w:rPr>
          <w:spacing w:val="-1"/>
        </w:rPr>
        <w:t xml:space="preserve"> </w:t>
      </w:r>
      <w:r>
        <w:t>cui</w:t>
      </w:r>
      <w:r>
        <w:rPr>
          <w:spacing w:val="-1"/>
        </w:rPr>
        <w:t xml:space="preserve"> </w:t>
      </w:r>
      <w:r>
        <w:t>all’articolo</w:t>
      </w:r>
      <w:r>
        <w:rPr>
          <w:spacing w:val="-5"/>
        </w:rPr>
        <w:t xml:space="preserve"> </w:t>
      </w:r>
      <w:r>
        <w:t>14</w:t>
      </w:r>
      <w:r>
        <w:rPr>
          <w:spacing w:val="-2"/>
        </w:rPr>
        <w:t xml:space="preserve"> </w:t>
      </w:r>
      <w:r>
        <w:t>del</w:t>
      </w:r>
      <w:r>
        <w:rPr>
          <w:spacing w:val="-1"/>
        </w:rPr>
        <w:t xml:space="preserve"> </w:t>
      </w:r>
      <w:r>
        <w:t>decreto</w:t>
      </w:r>
      <w:r>
        <w:rPr>
          <w:spacing w:val="-2"/>
        </w:rPr>
        <w:t xml:space="preserve"> </w:t>
      </w:r>
      <w:r>
        <w:t>legislativo</w:t>
      </w:r>
      <w:r>
        <w:rPr>
          <w:spacing w:val="-2"/>
        </w:rPr>
        <w:t xml:space="preserve"> </w:t>
      </w:r>
      <w:r>
        <w:t>9</w:t>
      </w:r>
      <w:r>
        <w:rPr>
          <w:spacing w:val="-5"/>
        </w:rPr>
        <w:t xml:space="preserve"> </w:t>
      </w:r>
      <w:r>
        <w:t>aprile 2008, n. 81;</w:t>
      </w:r>
    </w:p>
    <w:p w14:paraId="3E896884" w14:textId="77777777" w:rsidR="00457D2C" w:rsidRDefault="002B5402">
      <w:pPr>
        <w:pStyle w:val="Paragrafoelenco"/>
        <w:numPr>
          <w:ilvl w:val="0"/>
          <w:numId w:val="2"/>
        </w:numPr>
        <w:tabs>
          <w:tab w:val="left" w:pos="335"/>
        </w:tabs>
        <w:spacing w:before="2" w:line="252" w:lineRule="exact"/>
        <w:ind w:left="335" w:hanging="191"/>
        <w:jc w:val="both"/>
      </w:pPr>
      <w:r>
        <w:t>di</w:t>
      </w:r>
      <w:r>
        <w:rPr>
          <w:spacing w:val="-6"/>
        </w:rPr>
        <w:t xml:space="preserve"> </w:t>
      </w:r>
      <w:r>
        <w:t>presentare</w:t>
      </w:r>
      <w:r>
        <w:rPr>
          <w:spacing w:val="-4"/>
        </w:rPr>
        <w:t xml:space="preserve"> </w:t>
      </w:r>
      <w:r>
        <w:t>nella</w:t>
      </w:r>
      <w:r>
        <w:rPr>
          <w:spacing w:val="-5"/>
        </w:rPr>
        <w:t xml:space="preserve"> </w:t>
      </w:r>
      <w:r>
        <w:t>procedura</w:t>
      </w:r>
      <w:r>
        <w:rPr>
          <w:spacing w:val="-4"/>
        </w:rPr>
        <w:t xml:space="preserve"> </w:t>
      </w:r>
      <w:r>
        <w:t>o</w:t>
      </w:r>
      <w:r>
        <w:rPr>
          <w:spacing w:val="-5"/>
        </w:rPr>
        <w:t xml:space="preserve"> </w:t>
      </w:r>
      <w:r>
        <w:t>negli</w:t>
      </w:r>
      <w:r>
        <w:rPr>
          <w:spacing w:val="-3"/>
        </w:rPr>
        <w:t xml:space="preserve"> </w:t>
      </w:r>
      <w:r>
        <w:t>affidamenti</w:t>
      </w:r>
      <w:r>
        <w:rPr>
          <w:spacing w:val="-4"/>
        </w:rPr>
        <w:t xml:space="preserve"> </w:t>
      </w:r>
      <w:r>
        <w:t>di</w:t>
      </w:r>
      <w:r>
        <w:rPr>
          <w:spacing w:val="-6"/>
        </w:rPr>
        <w:t xml:space="preserve"> </w:t>
      </w:r>
      <w:r>
        <w:t>subappalti</w:t>
      </w:r>
      <w:r>
        <w:rPr>
          <w:spacing w:val="-3"/>
        </w:rPr>
        <w:t xml:space="preserve"> </w:t>
      </w:r>
      <w:r>
        <w:t>documentazione</w:t>
      </w:r>
      <w:r>
        <w:rPr>
          <w:spacing w:val="-6"/>
        </w:rPr>
        <w:t xml:space="preserve"> </w:t>
      </w:r>
      <w:r>
        <w:t>o</w:t>
      </w:r>
      <w:r>
        <w:rPr>
          <w:spacing w:val="-5"/>
        </w:rPr>
        <w:t xml:space="preserve"> </w:t>
      </w:r>
      <w:r>
        <w:t>dichiarazioni</w:t>
      </w:r>
      <w:r>
        <w:rPr>
          <w:spacing w:val="-3"/>
        </w:rPr>
        <w:t xml:space="preserve"> </w:t>
      </w:r>
      <w:r>
        <w:t>non</w:t>
      </w:r>
      <w:r>
        <w:rPr>
          <w:spacing w:val="-7"/>
        </w:rPr>
        <w:t xml:space="preserve"> </w:t>
      </w:r>
      <w:r>
        <w:rPr>
          <w:spacing w:val="-2"/>
        </w:rPr>
        <w:t>veritiere;</w:t>
      </w:r>
    </w:p>
    <w:p w14:paraId="387B6D2A" w14:textId="77777777" w:rsidR="00457D2C" w:rsidRDefault="002B5402">
      <w:pPr>
        <w:pStyle w:val="Paragrafoelenco"/>
        <w:numPr>
          <w:ilvl w:val="0"/>
          <w:numId w:val="2"/>
        </w:numPr>
        <w:tabs>
          <w:tab w:val="left" w:pos="354"/>
        </w:tabs>
        <w:ind w:right="143" w:firstLine="0"/>
        <w:jc w:val="both"/>
      </w:pPr>
      <w:r>
        <w:t>che l’operatore economico non è iscritto nel casellario informatico tenuto dall’Osservatorio dell’ANAC per aver presentato false dichiarazioni o falsa documentazione nelle procedure di gare e negli affidamenti di subappalti o ai fini del rilascio dell’attestazione di qualificazione;</w:t>
      </w:r>
    </w:p>
    <w:p w14:paraId="7217BC98" w14:textId="77777777" w:rsidR="00457D2C" w:rsidRDefault="002B5402">
      <w:pPr>
        <w:pStyle w:val="Paragrafoelenco"/>
        <w:numPr>
          <w:ilvl w:val="0"/>
          <w:numId w:val="2"/>
        </w:numPr>
        <w:tabs>
          <w:tab w:val="left" w:pos="424"/>
        </w:tabs>
        <w:ind w:right="142" w:firstLine="0"/>
        <w:jc w:val="both"/>
      </w:pPr>
      <w:r>
        <w:t xml:space="preserve">che l’operatore economico non ha violato il divieto di intestazione fiduciaria di cui all’art. 17 della legge n. </w:t>
      </w:r>
      <w:r>
        <w:rPr>
          <w:spacing w:val="-2"/>
        </w:rPr>
        <w:t>55/1990;</w:t>
      </w:r>
    </w:p>
    <w:p w14:paraId="13AB1958" w14:textId="77777777" w:rsidR="00457D2C" w:rsidRDefault="002B5402">
      <w:pPr>
        <w:pStyle w:val="Paragrafoelenco"/>
        <w:numPr>
          <w:ilvl w:val="0"/>
          <w:numId w:val="2"/>
        </w:numPr>
        <w:tabs>
          <w:tab w:val="left" w:pos="349"/>
        </w:tabs>
        <w:ind w:right="145" w:firstLine="0"/>
        <w:jc w:val="both"/>
      </w:pPr>
      <w:r>
        <w:t xml:space="preserve">di essere in regola con gli obblighi previsti dalla normativa sul diritto al lavoro dei disabili di cui alla Legge n. </w:t>
      </w:r>
      <w:r>
        <w:rPr>
          <w:spacing w:val="-2"/>
        </w:rPr>
        <w:t>68/1999;</w:t>
      </w:r>
    </w:p>
    <w:p w14:paraId="25F7FDD7" w14:textId="77777777" w:rsidR="00457D2C" w:rsidRDefault="002B5402">
      <w:pPr>
        <w:pStyle w:val="Paragrafoelenco"/>
        <w:numPr>
          <w:ilvl w:val="0"/>
          <w:numId w:val="2"/>
        </w:numPr>
        <w:tabs>
          <w:tab w:val="left" w:pos="476"/>
        </w:tabs>
        <w:ind w:right="143" w:firstLine="0"/>
        <w:jc w:val="both"/>
      </w:pPr>
      <w:r>
        <w:t>di non versare nella situazione in cui, pur essendo stato vittima dei reati di cui agli artt. 317, 629 del Codice Penale, non risulti aver denunciato i fatti all’autorità giudiziaria;</w:t>
      </w:r>
    </w:p>
    <w:p w14:paraId="35D1F5C6" w14:textId="77777777" w:rsidR="00457D2C" w:rsidRDefault="002B5402">
      <w:pPr>
        <w:pStyle w:val="Paragrafoelenco"/>
        <w:numPr>
          <w:ilvl w:val="0"/>
          <w:numId w:val="2"/>
        </w:numPr>
        <w:tabs>
          <w:tab w:val="left" w:pos="409"/>
        </w:tabs>
        <w:spacing w:before="1"/>
        <w:ind w:right="142" w:firstLine="0"/>
        <w:jc w:val="both"/>
      </w:pPr>
      <w:r>
        <w:t>che l’operatore economico si trovi rispetto ad un altro partecipante alla medesima procedura di affidamento, in una situazione di controllo di cui all’art. 2359 del Codice civile o in una qualsiasi relazione, anche di fatto, se la situazione di controllo o la relazione comporti che le offerte sono imputabili ad un unico centro decisionale;</w:t>
      </w:r>
    </w:p>
    <w:p w14:paraId="52CE9082" w14:textId="77777777" w:rsidR="00457D2C" w:rsidRDefault="002B5402">
      <w:pPr>
        <w:pStyle w:val="Paragrafoelenco"/>
        <w:numPr>
          <w:ilvl w:val="0"/>
          <w:numId w:val="2"/>
        </w:numPr>
        <w:tabs>
          <w:tab w:val="left" w:pos="441"/>
        </w:tabs>
        <w:ind w:right="142" w:firstLine="0"/>
        <w:jc w:val="both"/>
      </w:pPr>
      <w:r>
        <w:t>che non è stata pronunciata nei confronti del/i legale/i rappresentante/i e dei componenti dell’Organo di Amministrazione alcuna condanna con sentenza passata in giudicato per qualsiasi reato che incida sulla moralità professionale o, comunque, per delitti finanziari;</w:t>
      </w:r>
    </w:p>
    <w:p w14:paraId="598AB46D" w14:textId="77777777" w:rsidR="00457D2C" w:rsidRDefault="002B5402">
      <w:pPr>
        <w:pStyle w:val="Paragrafoelenco"/>
        <w:numPr>
          <w:ilvl w:val="0"/>
          <w:numId w:val="2"/>
        </w:numPr>
        <w:tabs>
          <w:tab w:val="left" w:pos="417"/>
        </w:tabs>
        <w:ind w:right="136" w:firstLine="0"/>
        <w:jc w:val="both"/>
      </w:pPr>
      <w:r>
        <w:t>che nell’esercizio dell’attività professionale, il/i legale/i rappresentante/i non ha/hanno commesso alcun errore grave, accertato con qualsiasi mezzo di prova dall’Amministrazione, non si sono mai resi responsabili di aver</w:t>
      </w:r>
      <w:r>
        <w:rPr>
          <w:spacing w:val="40"/>
        </w:rPr>
        <w:t xml:space="preserve"> </w:t>
      </w:r>
      <w:r>
        <w:t>svolto attività nei confronti dell’Amministrazione e dei privati con negligenza o malafede, né si sono resi colpevoli di gravi inesattezze nel fornire informazioni esigibili;</w:t>
      </w:r>
    </w:p>
    <w:p w14:paraId="39389456" w14:textId="77777777" w:rsidR="00457D2C" w:rsidRDefault="002B5402">
      <w:pPr>
        <w:pStyle w:val="Paragrafoelenco"/>
        <w:numPr>
          <w:ilvl w:val="0"/>
          <w:numId w:val="2"/>
        </w:numPr>
        <w:tabs>
          <w:tab w:val="left" w:pos="424"/>
        </w:tabs>
        <w:ind w:right="145" w:firstLine="0"/>
        <w:jc w:val="both"/>
      </w:pPr>
      <w:r>
        <w:t>che il/i legale/i rappresentante/i non si è/sono reso/i gravemente colpevole/i di false dichiarazioni nel fornire informazioni richieste ai sensi della normativa vigente in materia di procedure di evidenza pubblica;</w:t>
      </w:r>
    </w:p>
    <w:p w14:paraId="4A9F7FCF" w14:textId="77777777" w:rsidR="00457D2C" w:rsidRDefault="002B5402">
      <w:pPr>
        <w:pStyle w:val="Paragrafoelenco"/>
        <w:numPr>
          <w:ilvl w:val="0"/>
          <w:numId w:val="2"/>
        </w:numPr>
        <w:tabs>
          <w:tab w:val="left" w:pos="426"/>
        </w:tabs>
        <w:ind w:right="141" w:firstLine="0"/>
        <w:jc w:val="both"/>
      </w:pPr>
      <w:r>
        <w:t>che non sussiste alcuna pendenza di procedimento per l’irrogazione di una misura di prevenzione di cui all’articolo 6 del D. Lgs. n. 159/2011 o di una delle cause ostative di cui all’art. 67 del D. Lgs. n. 159/2011;</w:t>
      </w:r>
    </w:p>
    <w:p w14:paraId="63F6F67F" w14:textId="77777777" w:rsidR="00457D2C" w:rsidRDefault="00457D2C">
      <w:pPr>
        <w:pStyle w:val="Corpotesto"/>
        <w:spacing w:before="22"/>
        <w:ind w:left="0"/>
        <w:jc w:val="left"/>
      </w:pPr>
    </w:p>
    <w:p w14:paraId="145B5F39" w14:textId="77777777" w:rsidR="00457D2C" w:rsidRDefault="002B5402">
      <w:pPr>
        <w:pStyle w:val="Titolo1"/>
        <w:spacing w:before="0" w:line="276" w:lineRule="exact"/>
        <w:ind w:left="46"/>
      </w:pPr>
      <w:r>
        <w:t>DICHIARA</w:t>
      </w:r>
      <w:r>
        <w:rPr>
          <w:spacing w:val="-2"/>
        </w:rPr>
        <w:t xml:space="preserve"> ALTRESÌ</w:t>
      </w:r>
    </w:p>
    <w:p w14:paraId="1060D591" w14:textId="77777777" w:rsidR="00457D2C" w:rsidRDefault="002B5402">
      <w:pPr>
        <w:spacing w:line="253" w:lineRule="exact"/>
        <w:ind w:left="399" w:right="340"/>
        <w:jc w:val="center"/>
        <w:rPr>
          <w:b/>
        </w:rPr>
      </w:pPr>
      <w:r>
        <w:rPr>
          <w:b/>
        </w:rPr>
        <w:t>(barrare</w:t>
      </w:r>
      <w:r>
        <w:rPr>
          <w:b/>
          <w:spacing w:val="-5"/>
        </w:rPr>
        <w:t xml:space="preserve"> </w:t>
      </w:r>
      <w:r>
        <w:rPr>
          <w:b/>
        </w:rPr>
        <w:t>le</w:t>
      </w:r>
      <w:r>
        <w:rPr>
          <w:b/>
          <w:spacing w:val="-3"/>
        </w:rPr>
        <w:t xml:space="preserve"> </w:t>
      </w:r>
      <w:r>
        <w:rPr>
          <w:b/>
        </w:rPr>
        <w:t>caselle</w:t>
      </w:r>
      <w:r>
        <w:rPr>
          <w:b/>
          <w:spacing w:val="-2"/>
        </w:rPr>
        <w:t xml:space="preserve"> corrispondenti)</w:t>
      </w:r>
    </w:p>
    <w:p w14:paraId="6DEDD691" w14:textId="77777777" w:rsidR="00457D2C" w:rsidRDefault="00457D2C">
      <w:pPr>
        <w:pStyle w:val="Corpotesto"/>
        <w:spacing w:before="4"/>
        <w:ind w:left="0"/>
        <w:jc w:val="left"/>
        <w:rPr>
          <w:b/>
        </w:rPr>
      </w:pPr>
    </w:p>
    <w:p w14:paraId="584D7009" w14:textId="77777777" w:rsidR="00457D2C" w:rsidRDefault="002B5402">
      <w:pPr>
        <w:pStyle w:val="Paragrafoelenco"/>
        <w:numPr>
          <w:ilvl w:val="1"/>
          <w:numId w:val="2"/>
        </w:numPr>
        <w:tabs>
          <w:tab w:val="left" w:pos="504"/>
        </w:tabs>
        <w:ind w:left="504" w:hanging="360"/>
        <w:rPr>
          <w:rFonts w:ascii="SimSun-ExtB" w:hAnsi="SimSun-ExtB"/>
          <w:sz w:val="24"/>
        </w:rPr>
      </w:pPr>
      <w:r>
        <w:t>di</w:t>
      </w:r>
      <w:r>
        <w:rPr>
          <w:spacing w:val="-5"/>
        </w:rPr>
        <w:t xml:space="preserve"> </w:t>
      </w:r>
      <w:r>
        <w:t>possedere</w:t>
      </w:r>
      <w:r>
        <w:rPr>
          <w:spacing w:val="-6"/>
        </w:rPr>
        <w:t xml:space="preserve"> </w:t>
      </w:r>
      <w:r>
        <w:t>tutti</w:t>
      </w:r>
      <w:r>
        <w:rPr>
          <w:spacing w:val="-3"/>
        </w:rPr>
        <w:t xml:space="preserve"> </w:t>
      </w:r>
      <w:r>
        <w:t>i</w:t>
      </w:r>
      <w:r>
        <w:rPr>
          <w:spacing w:val="-5"/>
        </w:rPr>
        <w:t xml:space="preserve"> </w:t>
      </w:r>
      <w:r>
        <w:t>requisiti</w:t>
      </w:r>
      <w:r>
        <w:rPr>
          <w:spacing w:val="-6"/>
        </w:rPr>
        <w:t xml:space="preserve"> </w:t>
      </w:r>
      <w:r>
        <w:t>di</w:t>
      </w:r>
      <w:r>
        <w:rPr>
          <w:spacing w:val="-5"/>
        </w:rPr>
        <w:t xml:space="preserve"> </w:t>
      </w:r>
      <w:r>
        <w:t>ammissione</w:t>
      </w:r>
      <w:r>
        <w:rPr>
          <w:spacing w:val="-6"/>
        </w:rPr>
        <w:t xml:space="preserve"> </w:t>
      </w:r>
      <w:r>
        <w:t>come</w:t>
      </w:r>
      <w:r>
        <w:rPr>
          <w:spacing w:val="-4"/>
        </w:rPr>
        <w:t xml:space="preserve"> </w:t>
      </w:r>
      <w:r>
        <w:t>prescritto</w:t>
      </w:r>
      <w:r>
        <w:rPr>
          <w:spacing w:val="-3"/>
        </w:rPr>
        <w:t xml:space="preserve"> </w:t>
      </w:r>
      <w:r>
        <w:rPr>
          <w:spacing w:val="-2"/>
        </w:rPr>
        <w:t>dall’avviso;</w:t>
      </w:r>
    </w:p>
    <w:p w14:paraId="2DCFF0BF" w14:textId="77777777" w:rsidR="00457D2C" w:rsidRDefault="00457D2C">
      <w:pPr>
        <w:pStyle w:val="Corpotesto"/>
        <w:spacing w:before="4"/>
        <w:ind w:left="0"/>
        <w:jc w:val="left"/>
      </w:pPr>
    </w:p>
    <w:p w14:paraId="1D53A34F" w14:textId="77777777" w:rsidR="00457D2C" w:rsidRDefault="002B5402">
      <w:pPr>
        <w:pStyle w:val="Paragrafoelenco"/>
        <w:numPr>
          <w:ilvl w:val="1"/>
          <w:numId w:val="2"/>
        </w:numPr>
        <w:tabs>
          <w:tab w:val="left" w:pos="419"/>
        </w:tabs>
        <w:spacing w:before="1"/>
        <w:ind w:left="419" w:hanging="275"/>
        <w:rPr>
          <w:rFonts w:ascii="SimSun-ExtB" w:hAnsi="SimSun-ExtB"/>
        </w:rPr>
      </w:pPr>
      <w:r>
        <w:t>dichiara</w:t>
      </w:r>
      <w:r>
        <w:rPr>
          <w:spacing w:val="-5"/>
        </w:rPr>
        <w:t xml:space="preserve"> </w:t>
      </w:r>
      <w:r>
        <w:t>che</w:t>
      </w:r>
      <w:r>
        <w:rPr>
          <w:spacing w:val="-3"/>
        </w:rPr>
        <w:t xml:space="preserve"> </w:t>
      </w:r>
      <w:r>
        <w:t>per</w:t>
      </w:r>
      <w:r>
        <w:rPr>
          <w:spacing w:val="-4"/>
        </w:rPr>
        <w:t xml:space="preserve"> </w:t>
      </w:r>
      <w:r>
        <w:t>la</w:t>
      </w:r>
      <w:r>
        <w:rPr>
          <w:spacing w:val="-5"/>
        </w:rPr>
        <w:t xml:space="preserve"> </w:t>
      </w:r>
      <w:r>
        <w:t>formulazione</w:t>
      </w:r>
      <w:r>
        <w:rPr>
          <w:spacing w:val="-5"/>
        </w:rPr>
        <w:t xml:space="preserve"> </w:t>
      </w:r>
      <w:r>
        <w:t>dell’offerta</w:t>
      </w:r>
      <w:r>
        <w:rPr>
          <w:spacing w:val="-4"/>
        </w:rPr>
        <w:t xml:space="preserve"> </w:t>
      </w:r>
      <w:r>
        <w:t>ha</w:t>
      </w:r>
      <w:r>
        <w:rPr>
          <w:spacing w:val="-3"/>
        </w:rPr>
        <w:t xml:space="preserve"> </w:t>
      </w:r>
      <w:r>
        <w:t>preso</w:t>
      </w:r>
      <w:r>
        <w:rPr>
          <w:spacing w:val="-3"/>
        </w:rPr>
        <w:t xml:space="preserve"> </w:t>
      </w:r>
      <w:r>
        <w:t>atto</w:t>
      </w:r>
      <w:r>
        <w:rPr>
          <w:spacing w:val="-2"/>
        </w:rPr>
        <w:t xml:space="preserve"> </w:t>
      </w:r>
      <w:r>
        <w:t>e</w:t>
      </w:r>
      <w:r>
        <w:rPr>
          <w:spacing w:val="-5"/>
        </w:rPr>
        <w:t xml:space="preserve"> </w:t>
      </w:r>
      <w:r>
        <w:t>tenuto</w:t>
      </w:r>
      <w:r>
        <w:rPr>
          <w:spacing w:val="-5"/>
        </w:rPr>
        <w:t xml:space="preserve"> </w:t>
      </w:r>
      <w:r>
        <w:rPr>
          <w:spacing w:val="-2"/>
        </w:rPr>
        <w:t>conto:</w:t>
      </w:r>
    </w:p>
    <w:p w14:paraId="2CACD1F6" w14:textId="77777777" w:rsidR="00457D2C" w:rsidRDefault="00457D2C">
      <w:pPr>
        <w:pStyle w:val="Corpotesto"/>
        <w:spacing w:before="2"/>
        <w:ind w:left="0"/>
        <w:jc w:val="left"/>
      </w:pPr>
    </w:p>
    <w:p w14:paraId="7CFF900C" w14:textId="5249FFF3" w:rsidR="00457D2C" w:rsidRDefault="00F0125A" w:rsidP="009638B5">
      <w:pPr>
        <w:pStyle w:val="Paragrafoelenco"/>
        <w:tabs>
          <w:tab w:val="left" w:pos="489"/>
        </w:tabs>
        <w:ind w:right="137"/>
      </w:pPr>
      <w:r>
        <w:sym w:font="Wingdings" w:char="F0A8"/>
      </w:r>
      <w:r>
        <w:t xml:space="preserve"> </w:t>
      </w:r>
      <w:r w:rsidR="002B5402">
        <w:t xml:space="preserve">delle condizioni contrattuali e degli oneri compresi quelli eventuali relativi in materia di sicurezza, di assicurazione, di condizioni di lavoro e di previdenza e assistenza in vigore nel luogo dove devono essere svolti i </w:t>
      </w:r>
      <w:r w:rsidR="002B5402">
        <w:rPr>
          <w:spacing w:val="-2"/>
        </w:rPr>
        <w:t>servizi;</w:t>
      </w:r>
    </w:p>
    <w:p w14:paraId="734619B6" w14:textId="77777777" w:rsidR="00457D2C" w:rsidRDefault="00457D2C">
      <w:pPr>
        <w:pStyle w:val="Paragrafoelenco"/>
        <w:sectPr w:rsidR="00457D2C">
          <w:footerReference w:type="default" r:id="rId10"/>
          <w:pgSz w:w="11910" w:h="16850"/>
          <w:pgMar w:top="740" w:right="708" w:bottom="1260" w:left="708" w:header="0" w:footer="1061" w:gutter="0"/>
          <w:cols w:space="720"/>
        </w:sectPr>
      </w:pPr>
    </w:p>
    <w:p w14:paraId="635556F9" w14:textId="4E1A1127" w:rsidR="00457D2C" w:rsidRDefault="00F0125A" w:rsidP="009638B5">
      <w:pPr>
        <w:pStyle w:val="Paragrafoelenco"/>
        <w:tabs>
          <w:tab w:val="left" w:pos="489"/>
        </w:tabs>
        <w:spacing w:before="51"/>
        <w:ind w:left="199" w:right="145"/>
      </w:pPr>
      <w:r>
        <w:lastRenderedPageBreak/>
        <w:sym w:font="Wingdings" w:char="F0A8"/>
      </w:r>
      <w:r>
        <w:t xml:space="preserve"> </w:t>
      </w:r>
      <w:r w:rsidR="002B5402">
        <w:t>di tutte le circostanze generali, particolari e locali, nessuna esclusa ed eccettuata, che possono avere influito o influire sia sulla prestazione dei servizi, sia sulla determinazione della propria offerta;</w:t>
      </w:r>
    </w:p>
    <w:p w14:paraId="5BF67209" w14:textId="77777777" w:rsidR="00457D2C" w:rsidRDefault="00457D2C">
      <w:pPr>
        <w:pStyle w:val="Corpotesto"/>
        <w:spacing w:before="1"/>
        <w:ind w:left="0"/>
        <w:jc w:val="left"/>
      </w:pPr>
    </w:p>
    <w:p w14:paraId="1881AC79" w14:textId="77777777" w:rsidR="00457D2C" w:rsidRDefault="002B5402">
      <w:pPr>
        <w:pStyle w:val="Paragrafoelenco"/>
        <w:numPr>
          <w:ilvl w:val="1"/>
          <w:numId w:val="2"/>
        </w:numPr>
        <w:tabs>
          <w:tab w:val="left" w:pos="419"/>
        </w:tabs>
        <w:spacing w:before="1"/>
        <w:ind w:left="419" w:hanging="275"/>
        <w:rPr>
          <w:rFonts w:ascii="SimSun-ExtB" w:hAnsi="SimSun-ExtB"/>
        </w:rPr>
      </w:pPr>
      <w:r>
        <w:t>di</w:t>
      </w:r>
      <w:r>
        <w:rPr>
          <w:spacing w:val="-5"/>
        </w:rPr>
        <w:t xml:space="preserve"> </w:t>
      </w:r>
      <w:r>
        <w:t>accettare,</w:t>
      </w:r>
      <w:r>
        <w:rPr>
          <w:spacing w:val="-2"/>
        </w:rPr>
        <w:t xml:space="preserve"> </w:t>
      </w:r>
      <w:r>
        <w:t>senza</w:t>
      </w:r>
      <w:r>
        <w:rPr>
          <w:spacing w:val="-5"/>
        </w:rPr>
        <w:t xml:space="preserve"> </w:t>
      </w:r>
      <w:r>
        <w:t>condizione</w:t>
      </w:r>
      <w:r>
        <w:rPr>
          <w:spacing w:val="-5"/>
        </w:rPr>
        <w:t xml:space="preserve"> </w:t>
      </w:r>
      <w:r>
        <w:t>o</w:t>
      </w:r>
      <w:r>
        <w:rPr>
          <w:spacing w:val="-3"/>
        </w:rPr>
        <w:t xml:space="preserve"> </w:t>
      </w:r>
      <w:r>
        <w:t>riserva</w:t>
      </w:r>
      <w:r>
        <w:rPr>
          <w:spacing w:val="-5"/>
        </w:rPr>
        <w:t xml:space="preserve"> </w:t>
      </w:r>
      <w:r>
        <w:t>alcuna,</w:t>
      </w:r>
      <w:r>
        <w:rPr>
          <w:spacing w:val="-6"/>
        </w:rPr>
        <w:t xml:space="preserve"> </w:t>
      </w:r>
      <w:r>
        <w:t>tutte</w:t>
      </w:r>
      <w:r>
        <w:rPr>
          <w:spacing w:val="-5"/>
        </w:rPr>
        <w:t xml:space="preserve"> </w:t>
      </w:r>
      <w:r>
        <w:t>le</w:t>
      </w:r>
      <w:r>
        <w:rPr>
          <w:spacing w:val="-3"/>
        </w:rPr>
        <w:t xml:space="preserve"> </w:t>
      </w:r>
      <w:r>
        <w:t>norme</w:t>
      </w:r>
      <w:r>
        <w:rPr>
          <w:spacing w:val="-3"/>
        </w:rPr>
        <w:t xml:space="preserve"> </w:t>
      </w:r>
      <w:r>
        <w:t>e</w:t>
      </w:r>
      <w:r>
        <w:rPr>
          <w:spacing w:val="-3"/>
        </w:rPr>
        <w:t xml:space="preserve"> </w:t>
      </w:r>
      <w:r>
        <w:t>disposizioni</w:t>
      </w:r>
      <w:r>
        <w:rPr>
          <w:spacing w:val="-5"/>
        </w:rPr>
        <w:t xml:space="preserve"> </w:t>
      </w:r>
      <w:r>
        <w:t>contenute</w:t>
      </w:r>
      <w:r>
        <w:rPr>
          <w:spacing w:val="-2"/>
        </w:rPr>
        <w:t xml:space="preserve"> nell’avviso;</w:t>
      </w:r>
    </w:p>
    <w:p w14:paraId="41C25255" w14:textId="775B35D4" w:rsidR="00457D2C" w:rsidRDefault="002B5402">
      <w:pPr>
        <w:pStyle w:val="Paragrafoelenco"/>
        <w:numPr>
          <w:ilvl w:val="1"/>
          <w:numId w:val="2"/>
        </w:numPr>
        <w:tabs>
          <w:tab w:val="left" w:pos="424"/>
        </w:tabs>
        <w:spacing w:before="4"/>
        <w:ind w:right="137" w:firstLine="0"/>
        <w:rPr>
          <w:rFonts w:ascii="SimSun-ExtB" w:hAnsi="SimSun-ExtB"/>
        </w:rPr>
      </w:pPr>
      <w:r>
        <w:t xml:space="preserve">di accettare i protocolli di legalità sottoscritti dal Comune di </w:t>
      </w:r>
      <w:r w:rsidR="004D4DD9">
        <w:t>Olivola</w:t>
      </w:r>
      <w:r>
        <w:t xml:space="preserve"> allegati alla documentazione di gara (art. 1, comma 17, della L. 190/2012) e di impegnarsi in caso di aggiudicazione a rispettarli e a farli </w:t>
      </w:r>
      <w:r>
        <w:rPr>
          <w:spacing w:val="-2"/>
        </w:rPr>
        <w:t>rispettare;</w:t>
      </w:r>
    </w:p>
    <w:p w14:paraId="56DD5F71" w14:textId="77777777" w:rsidR="00457D2C" w:rsidRDefault="002B5402">
      <w:pPr>
        <w:pStyle w:val="Paragrafoelenco"/>
        <w:numPr>
          <w:ilvl w:val="1"/>
          <w:numId w:val="2"/>
        </w:numPr>
        <w:tabs>
          <w:tab w:val="left" w:pos="462"/>
        </w:tabs>
        <w:spacing w:before="4"/>
        <w:ind w:right="138" w:firstLine="0"/>
        <w:rPr>
          <w:rFonts w:ascii="SimSun-ExtB" w:hAnsi="SimSun-ExtB"/>
        </w:rPr>
      </w:pPr>
      <w:r>
        <w:t>qualora l’operatore economico sia stato ammesso al concordato preventivo con continuità aziendale di cui all’art. 186 bis del R.D. 16 marzo 1942, n. 267, indica, i seguenti estremi del provvedimento di ammissione al concordato e del provvedimento di autorizzazione a partecipare alle gare rilasciati dal Tribunale di nonché dichiara di non partecipare alla gara quale mandataria di un raggruppamento temporaneo di imprese e che le altre imprese aderenti al raggruppamento</w:t>
      </w:r>
      <w:r>
        <w:rPr>
          <w:spacing w:val="-2"/>
        </w:rPr>
        <w:t xml:space="preserve"> </w:t>
      </w:r>
      <w:r>
        <w:t>non sono assoggettate ad una procedura concorsuale ai sensi dell’art. 186 bis, comma 6 del R.D. 16 marzo 1942, n. 267.</w:t>
      </w:r>
    </w:p>
    <w:p w14:paraId="05A366B8" w14:textId="77777777" w:rsidR="00457D2C" w:rsidRDefault="002B5402">
      <w:pPr>
        <w:pStyle w:val="Paragrafoelenco"/>
        <w:numPr>
          <w:ilvl w:val="1"/>
          <w:numId w:val="2"/>
        </w:numPr>
        <w:tabs>
          <w:tab w:val="left" w:pos="426"/>
        </w:tabs>
        <w:spacing w:before="4"/>
        <w:ind w:right="141" w:firstLine="0"/>
        <w:rPr>
          <w:rFonts w:ascii="SimSun-ExtB" w:hAnsi="SimSun-ExtB"/>
        </w:rPr>
      </w:pPr>
      <w:r>
        <w:t xml:space="preserve">di avere tenuto conto, nella formulazione dell’offerta, di eventuali maggiorazioni per lievitazione dei prezzi che dovessero intervenire durante l’esecuzione dei servizi, rinunciando fin d’ora a qualsiasi azione o eccezione in </w:t>
      </w:r>
      <w:r>
        <w:rPr>
          <w:spacing w:val="-2"/>
        </w:rPr>
        <w:t>merito;</w:t>
      </w:r>
    </w:p>
    <w:p w14:paraId="68A84D33" w14:textId="77777777" w:rsidR="00457D2C" w:rsidRDefault="002B5402">
      <w:pPr>
        <w:pStyle w:val="Paragrafoelenco"/>
        <w:numPr>
          <w:ilvl w:val="1"/>
          <w:numId w:val="2"/>
        </w:numPr>
        <w:tabs>
          <w:tab w:val="left" w:pos="455"/>
        </w:tabs>
        <w:spacing w:before="1"/>
        <w:ind w:right="135" w:firstLine="0"/>
        <w:rPr>
          <w:rFonts w:ascii="SimSun-ExtB" w:hAnsi="SimSun-ExtB"/>
        </w:rPr>
      </w:pPr>
      <w:r>
        <w:t xml:space="preserve">di avere correttamente adempiuto, all’interno dell’azienda agli obblighi in materia ambientale, sociale e del </w:t>
      </w:r>
      <w:r>
        <w:rPr>
          <w:spacing w:val="-2"/>
        </w:rPr>
        <w:t>lavoro;</w:t>
      </w:r>
    </w:p>
    <w:p w14:paraId="1BA68BC0" w14:textId="77777777" w:rsidR="00457D2C" w:rsidRDefault="002B5402">
      <w:pPr>
        <w:pStyle w:val="Paragrafoelenco"/>
        <w:numPr>
          <w:ilvl w:val="1"/>
          <w:numId w:val="2"/>
        </w:numPr>
        <w:tabs>
          <w:tab w:val="left" w:pos="441"/>
        </w:tabs>
        <w:spacing w:before="6"/>
        <w:ind w:right="146" w:firstLine="0"/>
        <w:rPr>
          <w:rFonts w:ascii="SimSun-ExtB" w:hAnsi="SimSun-ExtB"/>
        </w:rPr>
      </w:pPr>
      <w:r>
        <w:t xml:space="preserve">di aver verificato la presenza di chiarimenti, risposte a quesiti o rettifiche ai documenti di gara pubblicati sul sito, </w:t>
      </w:r>
      <w:hyperlink r:id="rId11">
        <w:r>
          <w:t>www.comune.loiriportosanpaolo.ss.it</w:t>
        </w:r>
      </w:hyperlink>
      <w:r>
        <w:rPr>
          <w:spacing w:val="40"/>
        </w:rPr>
        <w:t xml:space="preserve"> </w:t>
      </w:r>
      <w:r>
        <w:t>e di averne preso piena conoscenza;</w:t>
      </w:r>
    </w:p>
    <w:p w14:paraId="5F4BFFA4" w14:textId="77777777" w:rsidR="00457D2C" w:rsidRDefault="002B5402">
      <w:pPr>
        <w:pStyle w:val="Paragrafoelenco"/>
        <w:numPr>
          <w:ilvl w:val="1"/>
          <w:numId w:val="2"/>
        </w:numPr>
        <w:tabs>
          <w:tab w:val="left" w:pos="422"/>
        </w:tabs>
        <w:spacing w:before="3"/>
        <w:ind w:right="142" w:firstLine="0"/>
        <w:rPr>
          <w:rFonts w:ascii="SimSun-ExtB" w:hAnsi="SimSun-ExtB"/>
        </w:rPr>
      </w:pPr>
      <w:r>
        <w:t>di obbligarsi al</w:t>
      </w:r>
      <w:r>
        <w:rPr>
          <w:spacing w:val="-1"/>
        </w:rPr>
        <w:t xml:space="preserve"> </w:t>
      </w:r>
      <w:r>
        <w:t>rispetto</w:t>
      </w:r>
      <w:r>
        <w:rPr>
          <w:spacing w:val="-2"/>
        </w:rPr>
        <w:t xml:space="preserve"> </w:t>
      </w:r>
      <w:r>
        <w:t>della normativa</w:t>
      </w:r>
      <w:r>
        <w:rPr>
          <w:spacing w:val="-2"/>
        </w:rPr>
        <w:t xml:space="preserve"> </w:t>
      </w:r>
      <w:r>
        <w:t>sulla</w:t>
      </w:r>
      <w:r>
        <w:rPr>
          <w:spacing w:val="-2"/>
        </w:rPr>
        <w:t xml:space="preserve"> </w:t>
      </w:r>
      <w:r>
        <w:t>tracciabilità dei</w:t>
      </w:r>
      <w:r>
        <w:rPr>
          <w:spacing w:val="-1"/>
        </w:rPr>
        <w:t xml:space="preserve"> </w:t>
      </w:r>
      <w:r>
        <w:t>flussi</w:t>
      </w:r>
      <w:r>
        <w:rPr>
          <w:spacing w:val="-1"/>
        </w:rPr>
        <w:t xml:space="preserve"> </w:t>
      </w:r>
      <w:r>
        <w:t>finanziari</w:t>
      </w:r>
      <w:r>
        <w:rPr>
          <w:spacing w:val="-1"/>
        </w:rPr>
        <w:t xml:space="preserve"> </w:t>
      </w:r>
      <w:r>
        <w:t>ex Legge 136/2000,</w:t>
      </w:r>
      <w:r>
        <w:rPr>
          <w:spacing w:val="-2"/>
        </w:rPr>
        <w:t xml:space="preserve"> </w:t>
      </w:r>
      <w:r>
        <w:t>pena</w:t>
      </w:r>
      <w:r>
        <w:rPr>
          <w:spacing w:val="-2"/>
        </w:rPr>
        <w:t xml:space="preserve"> </w:t>
      </w:r>
      <w:r>
        <w:t>la</w:t>
      </w:r>
      <w:r>
        <w:rPr>
          <w:spacing w:val="-2"/>
        </w:rPr>
        <w:t xml:space="preserve"> </w:t>
      </w:r>
      <w:r>
        <w:t>nullità assoluta del contratto;</w:t>
      </w:r>
    </w:p>
    <w:p w14:paraId="019B2DF1" w14:textId="77777777" w:rsidR="00457D2C" w:rsidRDefault="002B5402">
      <w:pPr>
        <w:pStyle w:val="Paragrafoelenco"/>
        <w:numPr>
          <w:ilvl w:val="1"/>
          <w:numId w:val="2"/>
        </w:numPr>
        <w:tabs>
          <w:tab w:val="left" w:pos="438"/>
        </w:tabs>
        <w:spacing w:before="3"/>
        <w:ind w:right="140" w:firstLine="0"/>
        <w:rPr>
          <w:rFonts w:ascii="SimSun-ExtB" w:hAnsi="SimSun-ExtB"/>
        </w:rPr>
      </w:pPr>
      <w:r>
        <w:t>di aver preso piena conoscenza e di accettare incondizionatamente tutte le clausole previste nel Bando d’asta,</w:t>
      </w:r>
      <w:r>
        <w:rPr>
          <w:spacing w:val="40"/>
        </w:rPr>
        <w:t xml:space="preserve"> </w:t>
      </w:r>
      <w:r>
        <w:t>nel foglio patti e condizioni e in tutti i documenti ad esso allegati;</w:t>
      </w:r>
    </w:p>
    <w:p w14:paraId="393E3797" w14:textId="77777777" w:rsidR="00457D2C" w:rsidRDefault="002B5402">
      <w:pPr>
        <w:pStyle w:val="Paragrafoelenco"/>
        <w:numPr>
          <w:ilvl w:val="1"/>
          <w:numId w:val="2"/>
        </w:numPr>
        <w:tabs>
          <w:tab w:val="left" w:pos="465"/>
        </w:tabs>
        <w:spacing w:before="5"/>
        <w:ind w:right="135" w:firstLine="0"/>
        <w:rPr>
          <w:rFonts w:ascii="SimSun-ExtB" w:hAnsi="SimSun-ExtB"/>
        </w:rPr>
      </w:pPr>
      <w:r>
        <w:t xml:space="preserve">di accettare l’acquisto dei veicoli posti in vendita con la formula </w:t>
      </w:r>
      <w:r>
        <w:rPr>
          <w:b/>
          <w:u w:val="single"/>
        </w:rPr>
        <w:t>“visto e piaciuto”</w:t>
      </w:r>
      <w:r>
        <w:rPr>
          <w:b/>
        </w:rPr>
        <w:t xml:space="preserve"> </w:t>
      </w:r>
      <w:r>
        <w:t>e precisa: o di aver effettuato il sopralluogo previsto all’art. 2 del Bando; o di NON aver effettuato il sopralluogo ma di aver visionato le fotografie allegate al Bando;</w:t>
      </w:r>
    </w:p>
    <w:p w14:paraId="22E768CF" w14:textId="77777777" w:rsidR="00457D2C" w:rsidRDefault="002B5402">
      <w:pPr>
        <w:pStyle w:val="Paragrafoelenco"/>
        <w:numPr>
          <w:ilvl w:val="1"/>
          <w:numId w:val="2"/>
        </w:numPr>
        <w:tabs>
          <w:tab w:val="left" w:pos="424"/>
        </w:tabs>
        <w:spacing w:before="2"/>
        <w:ind w:right="132" w:firstLine="0"/>
        <w:rPr>
          <w:rFonts w:ascii="SimSun-ExtB" w:hAnsi="SimSun-ExtB"/>
        </w:rPr>
      </w:pPr>
      <w:r>
        <w:t>di impegnarsi, in caso di aggiudicazione, ad acquistare i veicoli nello stato di fatto e di diritto in cui si trovano e che accetta senza riserve od eccezioni alcune.</w:t>
      </w:r>
    </w:p>
    <w:p w14:paraId="22ACA10C" w14:textId="77777777" w:rsidR="00457D2C" w:rsidRDefault="00457D2C">
      <w:pPr>
        <w:pStyle w:val="Corpotesto"/>
        <w:spacing w:before="23"/>
        <w:ind w:left="0"/>
        <w:jc w:val="left"/>
      </w:pPr>
    </w:p>
    <w:p w14:paraId="53AB06A6" w14:textId="77777777" w:rsidR="00457D2C" w:rsidRDefault="002B5402">
      <w:pPr>
        <w:pStyle w:val="Titolo1"/>
        <w:ind w:right="395"/>
      </w:pPr>
      <w:r>
        <w:rPr>
          <w:spacing w:val="-2"/>
        </w:rPr>
        <w:t>AUTORIZZA</w:t>
      </w:r>
    </w:p>
    <w:p w14:paraId="632AFE78" w14:textId="77777777" w:rsidR="00457D2C" w:rsidRDefault="002B5402">
      <w:pPr>
        <w:pStyle w:val="Corpotesto"/>
        <w:spacing w:before="276"/>
        <w:jc w:val="left"/>
      </w:pPr>
      <w:r>
        <w:t>ai sensi e agli effetti degli artt. 13 e 23 del D. Lgs. 196/2003, con la sottoscrizione del presente modulo, il proprio consenso al trattamento dei dati personali forniti a seguito della domanda inoltrata.</w:t>
      </w:r>
    </w:p>
    <w:p w14:paraId="03713E94" w14:textId="77777777" w:rsidR="00457D2C" w:rsidRDefault="00457D2C">
      <w:pPr>
        <w:pStyle w:val="Corpotesto"/>
        <w:ind w:left="0"/>
        <w:jc w:val="left"/>
      </w:pPr>
    </w:p>
    <w:p w14:paraId="2A7A6658" w14:textId="77777777" w:rsidR="00457D2C" w:rsidRDefault="00457D2C">
      <w:pPr>
        <w:pStyle w:val="Corpotesto"/>
        <w:spacing w:before="252"/>
        <w:ind w:left="0"/>
        <w:jc w:val="left"/>
      </w:pPr>
    </w:p>
    <w:p w14:paraId="34B508C0" w14:textId="77777777" w:rsidR="00457D2C" w:rsidRDefault="002B5402">
      <w:pPr>
        <w:pStyle w:val="Corpotesto"/>
        <w:ind w:left="199"/>
        <w:jc w:val="left"/>
      </w:pPr>
      <w:r>
        <w:t>Luogo</w:t>
      </w:r>
      <w:r>
        <w:rPr>
          <w:spacing w:val="-2"/>
        </w:rPr>
        <w:t xml:space="preserve"> </w:t>
      </w:r>
      <w:r>
        <w:t>e</w:t>
      </w:r>
      <w:r>
        <w:rPr>
          <w:spacing w:val="-2"/>
        </w:rPr>
        <w:t xml:space="preserve"> </w:t>
      </w:r>
      <w:r>
        <w:t>data</w:t>
      </w:r>
      <w:r>
        <w:rPr>
          <w:spacing w:val="-1"/>
        </w:rPr>
        <w:t xml:space="preserve"> </w:t>
      </w:r>
      <w:r>
        <w:rPr>
          <w:spacing w:val="-2"/>
        </w:rPr>
        <w:t>……………………………………</w:t>
      </w:r>
    </w:p>
    <w:p w14:paraId="201D6BDE" w14:textId="77777777" w:rsidR="00457D2C" w:rsidRDefault="00457D2C">
      <w:pPr>
        <w:pStyle w:val="Corpotesto"/>
        <w:ind w:left="0"/>
        <w:jc w:val="left"/>
      </w:pPr>
    </w:p>
    <w:p w14:paraId="23BFED61" w14:textId="77777777" w:rsidR="00457D2C" w:rsidRDefault="00457D2C">
      <w:pPr>
        <w:pStyle w:val="Corpotesto"/>
        <w:ind w:left="0"/>
        <w:jc w:val="left"/>
      </w:pPr>
    </w:p>
    <w:p w14:paraId="150271E4" w14:textId="77777777" w:rsidR="00457D2C" w:rsidRDefault="00457D2C">
      <w:pPr>
        <w:pStyle w:val="Corpotesto"/>
        <w:ind w:left="0"/>
        <w:jc w:val="left"/>
      </w:pPr>
    </w:p>
    <w:p w14:paraId="19D7EE87" w14:textId="77777777" w:rsidR="00457D2C" w:rsidRDefault="00457D2C">
      <w:pPr>
        <w:pStyle w:val="Corpotesto"/>
        <w:ind w:left="0"/>
        <w:jc w:val="left"/>
      </w:pPr>
    </w:p>
    <w:p w14:paraId="0BE67B73" w14:textId="77777777" w:rsidR="00457D2C" w:rsidRDefault="002B5402">
      <w:pPr>
        <w:pStyle w:val="Corpotesto"/>
        <w:spacing w:line="252" w:lineRule="exact"/>
        <w:ind w:left="5809"/>
        <w:jc w:val="left"/>
      </w:pPr>
      <w:r>
        <w:t>In</w:t>
      </w:r>
      <w:r>
        <w:rPr>
          <w:spacing w:val="-1"/>
        </w:rPr>
        <w:t xml:space="preserve"> </w:t>
      </w:r>
      <w:r>
        <w:t>fede</w:t>
      </w:r>
      <w:r>
        <w:rPr>
          <w:spacing w:val="-1"/>
        </w:rPr>
        <w:t xml:space="preserve"> </w:t>
      </w:r>
      <w:r>
        <w:rPr>
          <w:spacing w:val="-2"/>
        </w:rPr>
        <w:t>………………………………………</w:t>
      </w:r>
    </w:p>
    <w:p w14:paraId="241AAC6B" w14:textId="77777777" w:rsidR="00457D2C" w:rsidRDefault="002B5402">
      <w:pPr>
        <w:pStyle w:val="Corpotesto"/>
        <w:spacing w:line="252" w:lineRule="exact"/>
        <w:ind w:left="7225"/>
        <w:jc w:val="left"/>
      </w:pPr>
      <w:r>
        <w:t>(firma</w:t>
      </w:r>
      <w:r>
        <w:rPr>
          <w:spacing w:val="-3"/>
        </w:rPr>
        <w:t xml:space="preserve"> </w:t>
      </w:r>
      <w:r>
        <w:t>chiara</w:t>
      </w:r>
      <w:r>
        <w:rPr>
          <w:spacing w:val="-5"/>
        </w:rPr>
        <w:t xml:space="preserve"> </w:t>
      </w:r>
      <w:r>
        <w:t>e</w:t>
      </w:r>
      <w:r>
        <w:rPr>
          <w:spacing w:val="-2"/>
        </w:rPr>
        <w:t xml:space="preserve"> leggibile)</w:t>
      </w:r>
    </w:p>
    <w:sectPr w:rsidR="00457D2C">
      <w:pgSz w:w="11910" w:h="16850"/>
      <w:pgMar w:top="520" w:right="708" w:bottom="1260" w:left="708"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016A3" w14:textId="77777777" w:rsidR="007B69AA" w:rsidRDefault="007B69AA">
      <w:r>
        <w:separator/>
      </w:r>
    </w:p>
  </w:endnote>
  <w:endnote w:type="continuationSeparator" w:id="0">
    <w:p w14:paraId="3B0B233E" w14:textId="77777777" w:rsidR="007B69AA" w:rsidRDefault="007B6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ExtB">
    <w:altName w:val="SimSun-ExtB"/>
    <w:panose1 w:val="02010609060101010101"/>
    <w:charset w:val="86"/>
    <w:family w:val="modern"/>
    <w:pitch w:val="fixed"/>
    <w:sig w:usb0="00000003" w:usb1="0A0E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A495D" w14:textId="77777777" w:rsidR="00457D2C" w:rsidRDefault="002B5402">
    <w:pPr>
      <w:pStyle w:val="Corpotesto"/>
      <w:spacing w:line="14" w:lineRule="auto"/>
      <w:ind w:left="0"/>
      <w:jc w:val="left"/>
      <w:rPr>
        <w:sz w:val="20"/>
      </w:rPr>
    </w:pPr>
    <w:r>
      <w:rPr>
        <w:noProof/>
        <w:sz w:val="20"/>
      </w:rPr>
      <mc:AlternateContent>
        <mc:Choice Requires="wps">
          <w:drawing>
            <wp:anchor distT="0" distB="0" distL="0" distR="0" simplePos="0" relativeHeight="487522816" behindDoc="1" locked="0" layoutInCell="1" allowOverlap="1" wp14:anchorId="75C6F559" wp14:editId="6CBF4A58">
              <wp:simplePos x="0" y="0"/>
              <wp:positionH relativeFrom="page">
                <wp:posOffset>3705733</wp:posOffset>
              </wp:positionH>
              <wp:positionV relativeFrom="page">
                <wp:posOffset>9880633</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1940B48" w14:textId="77777777" w:rsidR="00457D2C" w:rsidRDefault="002B5402">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w14:anchorId="75C6F559" id="_x0000_t202" coordsize="21600,21600" o:spt="202" path="m,l,21600r21600,l21600,xe">
              <v:stroke joinstyle="miter"/>
              <v:path gradientshapeok="t" o:connecttype="rect"/>
            </v:shapetype>
            <v:shape id="Textbox 1" o:spid="_x0000_s1026" type="#_x0000_t202" style="position:absolute;margin-left:291.8pt;margin-top:778pt;width:13pt;height:15.3pt;z-index:-1579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" filled="f" stroked="f">
              <v:textbox inset="0,0,0,0">
                <w:txbxContent>
                  <w:p w14:paraId="01940B48" w14:textId="77777777" w:rsidR="00457D2C" w:rsidRDefault="002B5402">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F3C92" w14:textId="77777777" w:rsidR="007B69AA" w:rsidRDefault="007B69AA">
      <w:r>
        <w:separator/>
      </w:r>
    </w:p>
  </w:footnote>
  <w:footnote w:type="continuationSeparator" w:id="0">
    <w:p w14:paraId="27490297" w14:textId="77777777" w:rsidR="007B69AA" w:rsidRDefault="007B69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604C"/>
    <w:multiLevelType w:val="hybridMultilevel"/>
    <w:tmpl w:val="2F3A16CA"/>
    <w:lvl w:ilvl="0" w:tplc="BCC46026">
      <w:start w:val="1"/>
      <w:numFmt w:val="lowerLetter"/>
      <w:lvlText w:val="%1)"/>
      <w:lvlJc w:val="left"/>
      <w:pPr>
        <w:ind w:left="144" w:hanging="272"/>
        <w:jc w:val="left"/>
      </w:pPr>
      <w:rPr>
        <w:rFonts w:ascii="Times New Roman" w:eastAsia="Times New Roman" w:hAnsi="Times New Roman" w:cs="Times New Roman" w:hint="default"/>
        <w:b/>
        <w:bCs/>
        <w:i w:val="0"/>
        <w:iCs w:val="0"/>
        <w:spacing w:val="0"/>
        <w:w w:val="100"/>
        <w:sz w:val="22"/>
        <w:szCs w:val="22"/>
        <w:lang w:val="it-IT" w:eastAsia="en-US" w:bidi="ar-SA"/>
      </w:rPr>
    </w:lvl>
    <w:lvl w:ilvl="1" w:tplc="ED52F00C">
      <w:numFmt w:val="bullet"/>
      <w:lvlText w:val="❑"/>
      <w:lvlJc w:val="left"/>
      <w:pPr>
        <w:ind w:left="144" w:hanging="361"/>
      </w:pPr>
      <w:rPr>
        <w:rFonts w:ascii="SimSun-ExtB" w:eastAsia="SimSun-ExtB" w:hAnsi="SimSun-ExtB" w:cs="SimSun-ExtB" w:hint="default"/>
        <w:spacing w:val="0"/>
        <w:w w:val="100"/>
        <w:lang w:val="it-IT" w:eastAsia="en-US" w:bidi="ar-SA"/>
      </w:rPr>
    </w:lvl>
    <w:lvl w:ilvl="2" w:tplc="AE0452A0">
      <w:numFmt w:val="bullet"/>
      <w:lvlText w:val="•"/>
      <w:lvlJc w:val="left"/>
      <w:pPr>
        <w:ind w:left="2210" w:hanging="361"/>
      </w:pPr>
      <w:rPr>
        <w:rFonts w:hint="default"/>
        <w:lang w:val="it-IT" w:eastAsia="en-US" w:bidi="ar-SA"/>
      </w:rPr>
    </w:lvl>
    <w:lvl w:ilvl="3" w:tplc="34CCC72C">
      <w:numFmt w:val="bullet"/>
      <w:lvlText w:val="•"/>
      <w:lvlJc w:val="left"/>
      <w:pPr>
        <w:ind w:left="3245" w:hanging="361"/>
      </w:pPr>
      <w:rPr>
        <w:rFonts w:hint="default"/>
        <w:lang w:val="it-IT" w:eastAsia="en-US" w:bidi="ar-SA"/>
      </w:rPr>
    </w:lvl>
    <w:lvl w:ilvl="4" w:tplc="59DEF5C6">
      <w:numFmt w:val="bullet"/>
      <w:lvlText w:val="•"/>
      <w:lvlJc w:val="left"/>
      <w:pPr>
        <w:ind w:left="4280" w:hanging="361"/>
      </w:pPr>
      <w:rPr>
        <w:rFonts w:hint="default"/>
        <w:lang w:val="it-IT" w:eastAsia="en-US" w:bidi="ar-SA"/>
      </w:rPr>
    </w:lvl>
    <w:lvl w:ilvl="5" w:tplc="3D80C01C">
      <w:numFmt w:val="bullet"/>
      <w:lvlText w:val="•"/>
      <w:lvlJc w:val="left"/>
      <w:pPr>
        <w:ind w:left="5315" w:hanging="361"/>
      </w:pPr>
      <w:rPr>
        <w:rFonts w:hint="default"/>
        <w:lang w:val="it-IT" w:eastAsia="en-US" w:bidi="ar-SA"/>
      </w:rPr>
    </w:lvl>
    <w:lvl w:ilvl="6" w:tplc="A134E43A">
      <w:numFmt w:val="bullet"/>
      <w:lvlText w:val="•"/>
      <w:lvlJc w:val="left"/>
      <w:pPr>
        <w:ind w:left="6350" w:hanging="361"/>
      </w:pPr>
      <w:rPr>
        <w:rFonts w:hint="default"/>
        <w:lang w:val="it-IT" w:eastAsia="en-US" w:bidi="ar-SA"/>
      </w:rPr>
    </w:lvl>
    <w:lvl w:ilvl="7" w:tplc="1B90D84C">
      <w:numFmt w:val="bullet"/>
      <w:lvlText w:val="•"/>
      <w:lvlJc w:val="left"/>
      <w:pPr>
        <w:ind w:left="7385" w:hanging="361"/>
      </w:pPr>
      <w:rPr>
        <w:rFonts w:hint="default"/>
        <w:lang w:val="it-IT" w:eastAsia="en-US" w:bidi="ar-SA"/>
      </w:rPr>
    </w:lvl>
    <w:lvl w:ilvl="8" w:tplc="711016BC">
      <w:numFmt w:val="bullet"/>
      <w:lvlText w:val="•"/>
      <w:lvlJc w:val="left"/>
      <w:pPr>
        <w:ind w:left="8420" w:hanging="361"/>
      </w:pPr>
      <w:rPr>
        <w:rFonts w:hint="default"/>
        <w:lang w:val="it-IT" w:eastAsia="en-US" w:bidi="ar-SA"/>
      </w:rPr>
    </w:lvl>
  </w:abstractNum>
  <w:abstractNum w:abstractNumId="1" w15:restartNumberingAfterBreak="0">
    <w:nsid w:val="3B2D6AF8"/>
    <w:multiLevelType w:val="hybridMultilevel"/>
    <w:tmpl w:val="F5A455CE"/>
    <w:lvl w:ilvl="0" w:tplc="18387466">
      <w:numFmt w:val="bullet"/>
      <w:lvlText w:val="✓"/>
      <w:lvlJc w:val="left"/>
      <w:pPr>
        <w:ind w:left="144" w:hanging="347"/>
      </w:pPr>
      <w:rPr>
        <w:rFonts w:ascii="SimSun-ExtB" w:eastAsia="SimSun-ExtB" w:hAnsi="SimSun-ExtB" w:cs="SimSun-ExtB" w:hint="default"/>
        <w:b w:val="0"/>
        <w:bCs w:val="0"/>
        <w:i w:val="0"/>
        <w:iCs w:val="0"/>
        <w:spacing w:val="0"/>
        <w:w w:val="100"/>
        <w:sz w:val="22"/>
        <w:szCs w:val="22"/>
        <w:lang w:val="it-IT" w:eastAsia="en-US" w:bidi="ar-SA"/>
      </w:rPr>
    </w:lvl>
    <w:lvl w:ilvl="1" w:tplc="FDCCFFB2">
      <w:numFmt w:val="bullet"/>
      <w:lvlText w:val="•"/>
      <w:lvlJc w:val="left"/>
      <w:pPr>
        <w:ind w:left="1175" w:hanging="347"/>
      </w:pPr>
      <w:rPr>
        <w:rFonts w:hint="default"/>
        <w:lang w:val="it-IT" w:eastAsia="en-US" w:bidi="ar-SA"/>
      </w:rPr>
    </w:lvl>
    <w:lvl w:ilvl="2" w:tplc="007AC1CE">
      <w:numFmt w:val="bullet"/>
      <w:lvlText w:val="•"/>
      <w:lvlJc w:val="left"/>
      <w:pPr>
        <w:ind w:left="2210" w:hanging="347"/>
      </w:pPr>
      <w:rPr>
        <w:rFonts w:hint="default"/>
        <w:lang w:val="it-IT" w:eastAsia="en-US" w:bidi="ar-SA"/>
      </w:rPr>
    </w:lvl>
    <w:lvl w:ilvl="3" w:tplc="9C7A9DFE">
      <w:numFmt w:val="bullet"/>
      <w:lvlText w:val="•"/>
      <w:lvlJc w:val="left"/>
      <w:pPr>
        <w:ind w:left="3245" w:hanging="347"/>
      </w:pPr>
      <w:rPr>
        <w:rFonts w:hint="default"/>
        <w:lang w:val="it-IT" w:eastAsia="en-US" w:bidi="ar-SA"/>
      </w:rPr>
    </w:lvl>
    <w:lvl w:ilvl="4" w:tplc="B2CCE38E">
      <w:numFmt w:val="bullet"/>
      <w:lvlText w:val="•"/>
      <w:lvlJc w:val="left"/>
      <w:pPr>
        <w:ind w:left="4280" w:hanging="347"/>
      </w:pPr>
      <w:rPr>
        <w:rFonts w:hint="default"/>
        <w:lang w:val="it-IT" w:eastAsia="en-US" w:bidi="ar-SA"/>
      </w:rPr>
    </w:lvl>
    <w:lvl w:ilvl="5" w:tplc="61C07F60">
      <w:numFmt w:val="bullet"/>
      <w:lvlText w:val="•"/>
      <w:lvlJc w:val="left"/>
      <w:pPr>
        <w:ind w:left="5315" w:hanging="347"/>
      </w:pPr>
      <w:rPr>
        <w:rFonts w:hint="default"/>
        <w:lang w:val="it-IT" w:eastAsia="en-US" w:bidi="ar-SA"/>
      </w:rPr>
    </w:lvl>
    <w:lvl w:ilvl="6" w:tplc="1C6E21D4">
      <w:numFmt w:val="bullet"/>
      <w:lvlText w:val="•"/>
      <w:lvlJc w:val="left"/>
      <w:pPr>
        <w:ind w:left="6350" w:hanging="347"/>
      </w:pPr>
      <w:rPr>
        <w:rFonts w:hint="default"/>
        <w:lang w:val="it-IT" w:eastAsia="en-US" w:bidi="ar-SA"/>
      </w:rPr>
    </w:lvl>
    <w:lvl w:ilvl="7" w:tplc="243EE7FE">
      <w:numFmt w:val="bullet"/>
      <w:lvlText w:val="•"/>
      <w:lvlJc w:val="left"/>
      <w:pPr>
        <w:ind w:left="7385" w:hanging="347"/>
      </w:pPr>
      <w:rPr>
        <w:rFonts w:hint="default"/>
        <w:lang w:val="it-IT" w:eastAsia="en-US" w:bidi="ar-SA"/>
      </w:rPr>
    </w:lvl>
    <w:lvl w:ilvl="8" w:tplc="B316DD64">
      <w:numFmt w:val="bullet"/>
      <w:lvlText w:val="•"/>
      <w:lvlJc w:val="left"/>
      <w:pPr>
        <w:ind w:left="8420" w:hanging="347"/>
      </w:pPr>
      <w:rPr>
        <w:rFonts w:hint="default"/>
        <w:lang w:val="it-IT" w:eastAsia="en-US" w:bidi="ar-SA"/>
      </w:rPr>
    </w:lvl>
  </w:abstractNum>
  <w:num w:numId="1" w16cid:durableId="360280145">
    <w:abstractNumId w:val="1"/>
  </w:num>
  <w:num w:numId="2" w16cid:durableId="2084719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2C"/>
    <w:rsid w:val="002B5402"/>
    <w:rsid w:val="00457D2C"/>
    <w:rsid w:val="004D4DD9"/>
    <w:rsid w:val="005D3177"/>
    <w:rsid w:val="0066030A"/>
    <w:rsid w:val="006E37D3"/>
    <w:rsid w:val="007B1EEF"/>
    <w:rsid w:val="007B69AA"/>
    <w:rsid w:val="00836584"/>
    <w:rsid w:val="00895DB9"/>
    <w:rsid w:val="008D4EAD"/>
    <w:rsid w:val="008F7DC9"/>
    <w:rsid w:val="00940C2F"/>
    <w:rsid w:val="009638B5"/>
    <w:rsid w:val="00B96BA0"/>
    <w:rsid w:val="00BD4D8D"/>
    <w:rsid w:val="00C37DD8"/>
    <w:rsid w:val="00D0367A"/>
    <w:rsid w:val="00E36FDA"/>
    <w:rsid w:val="00E73536"/>
    <w:rsid w:val="00EC5653"/>
    <w:rsid w:val="00F0125A"/>
    <w:rsid w:val="00FF7F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EFF07"/>
  <w15:docId w15:val="{D59CD54F-BEB3-4A85-B16E-93B20E1A4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1"/>
      <w:ind w:left="399" w:right="40"/>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4"/>
      <w:jc w:val="both"/>
    </w:pPr>
  </w:style>
  <w:style w:type="paragraph" w:styleId="Titolo">
    <w:name w:val="Title"/>
    <w:basedOn w:val="Normale"/>
    <w:uiPriority w:val="10"/>
    <w:qFormat/>
    <w:pPr>
      <w:ind w:left="401" w:right="2"/>
      <w:jc w:val="center"/>
    </w:pPr>
    <w:rPr>
      <w:b/>
      <w:bCs/>
      <w:sz w:val="44"/>
      <w:szCs w:val="44"/>
    </w:rPr>
  </w:style>
  <w:style w:type="paragraph" w:styleId="Paragrafoelenco">
    <w:name w:val="List Paragraph"/>
    <w:basedOn w:val="Normale"/>
    <w:uiPriority w:val="1"/>
    <w:qFormat/>
    <w:pPr>
      <w:ind w:left="144"/>
      <w:jc w:val="both"/>
    </w:pPr>
  </w:style>
  <w:style w:type="paragraph" w:customStyle="1" w:styleId="TableParagraph">
    <w:name w:val="Table Paragraph"/>
    <w:basedOn w:val="Normale"/>
    <w:uiPriority w:val="1"/>
    <w:qFormat/>
  </w:style>
  <w:style w:type="character" w:styleId="Collegamentoipertestuale">
    <w:name w:val="Hyperlink"/>
    <w:rsid w:val="006E37D3"/>
    <w:rPr>
      <w:color w:val="0000FF"/>
      <w:u w:val="single"/>
    </w:rPr>
  </w:style>
  <w:style w:type="character" w:styleId="Menzionenonrisolta">
    <w:name w:val="Unresolved Mention"/>
    <w:basedOn w:val="Carpredefinitoparagrafo"/>
    <w:uiPriority w:val="99"/>
    <w:semiHidden/>
    <w:unhideWhenUsed/>
    <w:rsid w:val="008D4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mune.loiriportosanpaolo.ss.it/"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D777065C7EAD409D15E6211DF56C81" ma:contentTypeVersion="12" ma:contentTypeDescription="Create a new document." ma:contentTypeScope="" ma:versionID="8348f9e53927ffa92da6f49bd5e22f1e">
  <xsd:schema xmlns:xsd="http://www.w3.org/2001/XMLSchema" xmlns:xs="http://www.w3.org/2001/XMLSchema" xmlns:p="http://schemas.microsoft.com/office/2006/metadata/properties" xmlns:ns2="f851b567-bb4b-49b8-8bb7-9a460728722c" xmlns:ns3="dd52de5d-a315-4479-b469-7bb99d368e62" targetNamespace="http://schemas.microsoft.com/office/2006/metadata/properties" ma:root="true" ma:fieldsID="b90fe15bf0236313b04c28ae51eef580" ns2:_="" ns3:_="">
    <xsd:import namespace="f851b567-bb4b-49b8-8bb7-9a460728722c"/>
    <xsd:import namespace="dd52de5d-a315-4479-b469-7bb99d368e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1b567-bb4b-49b8-8bb7-9a46072872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472438f-37d2-4e54-963f-8b4e12064b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52de5d-a315-4479-b469-7bb99d368e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5041fb-784e-424c-99f1-efbf9bfa0f53}" ma:internalName="TaxCatchAll" ma:showField="CatchAllData" ma:web="dd52de5d-a315-4479-b469-7bb99d368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52de5d-a315-4479-b469-7bb99d368e62" xsi:nil="true"/>
    <lcf76f155ced4ddcb4097134ff3c332f xmlns="f851b567-bb4b-49b8-8bb7-9a46072872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F40F40-5FAF-46F2-814F-E55643FCA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1b567-bb4b-49b8-8bb7-9a460728722c"/>
    <ds:schemaRef ds:uri="dd52de5d-a315-4479-b469-7bb99d368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F759DE-54EA-4E34-B23C-5EC224A2715B}">
  <ds:schemaRefs>
    <ds:schemaRef ds:uri="http://schemas.microsoft.com/sharepoint/v3/contenttype/forms"/>
  </ds:schemaRefs>
</ds:datastoreItem>
</file>

<file path=customXml/itemProps3.xml><?xml version="1.0" encoding="utf-8"?>
<ds:datastoreItem xmlns:ds="http://schemas.openxmlformats.org/officeDocument/2006/customXml" ds:itemID="{DD4150BC-6954-4676-9A8A-7AEFABD68FF2}">
  <ds:schemaRefs>
    <ds:schemaRef ds:uri="http://schemas.microsoft.com/office/2006/metadata/properties"/>
    <ds:schemaRef ds:uri="http://schemas.microsoft.com/office/infopath/2007/PartnerControls"/>
    <ds:schemaRef ds:uri="dd52de5d-a315-4479-b469-7bb99d368e62"/>
    <ds:schemaRef ds:uri="f851b567-bb4b-49b8-8bb7-9a460728722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1394</Words>
  <Characters>7946</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marullo</dc:creator>
  <cp:lastModifiedBy>utente</cp:lastModifiedBy>
  <cp:revision>4</cp:revision>
  <dcterms:created xsi:type="dcterms:W3CDTF">2026-05-05T12:37:00Z</dcterms:created>
  <dcterms:modified xsi:type="dcterms:W3CDTF">2026-05-07T07:30:00Z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2024-12-13T00:00:00Z</vt:filetime>
  </property>
  <property fmtid="{D5CDD505-2E9C-101B-9397-08002B2CF9AE}" pid="3" name="Creator">
    <vt:lpwstr>Microsoft® Word 2019</vt:lpwstr>
  </property>
  <property fmtid="{D5CDD505-2E9C-101B-9397-08002B2CF9AE}" pid="4" name="LastSaved">
    <vt:filetime>2025-07-18T00:00:00Z</vt:filetime>
  </property>
  <property fmtid="{D5CDD505-2E9C-101B-9397-08002B2CF9AE}" pid="5" name="Producer">
    <vt:lpwstr>Microsoft® Word 2019</vt:lpwstr>
  </property>
  <property fmtid="{D5CDD505-2E9C-101B-9397-08002B2CF9AE}" pid="6" name="ContentTypeId">
    <vt:lpwstr>0x01010020D777065C7EAD409D15E6211DF56C81</vt:lpwstr>
  </property>
  <property fmtid="{D5CDD505-2E9C-101B-9397-08002B2CF9AE}" pid="7" name="MediaServiceImageTags">
    <vt:lpwstr/>
  </property>
</Properties>
</file>